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9" w:before="0" w:after="133"/>
        <w:ind w:left="73" w:hanging="0"/>
        <w:jc w:val="center"/>
        <w:rPr/>
      </w:pPr>
      <w:r>
        <w:rPr>
          <w:b/>
          <w:sz w:val="28"/>
        </w:rPr>
        <w:t xml:space="preserve"> </w:t>
      </w:r>
    </w:p>
    <w:p>
      <w:pPr>
        <w:pStyle w:val="Normal"/>
        <w:spacing w:lineRule="auto" w:line="259" w:before="0" w:after="0"/>
        <w:ind w:left="0" w:hanging="0"/>
        <w:jc w:val="center"/>
        <w:rPr/>
      </w:pPr>
      <w:r>
        <w:rPr>
          <w:b/>
          <w:sz w:val="28"/>
        </w:rPr>
        <w:t>Informacja</w:t>
      </w:r>
    </w:p>
    <w:p>
      <w:pPr>
        <w:pStyle w:val="Normal"/>
        <w:spacing w:lineRule="auto" w:line="259" w:before="0" w:after="91"/>
        <w:ind w:left="0" w:right="715" w:hanging="0"/>
        <w:jc w:val="center"/>
        <w:rPr/>
      </w:pPr>
      <w:r>
        <w:rPr>
          <w:b/>
          <w:sz w:val="28"/>
        </w:rPr>
        <w:t xml:space="preserve">dotycząca wymiany źródła ciepła </w:t>
      </w:r>
    </w:p>
    <w:tbl>
      <w:tblPr>
        <w:tblStyle w:val="TableGrid"/>
        <w:tblW w:w="10176" w:type="dxa"/>
        <w:jc w:val="left"/>
        <w:tblInd w:w="-216" w:type="dxa"/>
        <w:tblLayout w:type="fixed"/>
        <w:tblCellMar>
          <w:top w:w="6" w:type="dxa"/>
          <w:left w:w="108" w:type="dxa"/>
          <w:bottom w:w="0" w:type="dxa"/>
          <w:right w:w="115" w:type="dxa"/>
        </w:tblCellMar>
        <w:tblLook w:firstRow="1" w:noVBand="1" w:lastRow="0" w:firstColumn="1" w:lastColumn="0" w:noHBand="0" w:val="04a0"/>
      </w:tblPr>
      <w:tblGrid>
        <w:gridCol w:w="5034"/>
        <w:gridCol w:w="5141"/>
      </w:tblGrid>
      <w:tr>
        <w:trPr>
          <w:trHeight w:val="331" w:hRule="atLeast"/>
        </w:trPr>
        <w:tc>
          <w:tcPr>
            <w:tcW w:w="101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b/>
                <w:kern w:val="0"/>
                <w:sz w:val="28"/>
                <w:szCs w:val="22"/>
                <w:lang w:val="pl-PL" w:eastAsia="pl-PL" w:bidi="ar-SA"/>
              </w:rPr>
              <w:t>Dane adresowe:</w:t>
            </w:r>
          </w:p>
        </w:tc>
      </w:tr>
      <w:tr>
        <w:trPr>
          <w:trHeight w:val="470" w:hRule="atLeast"/>
        </w:trPr>
        <w:tc>
          <w:tcPr>
            <w:tcW w:w="5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Imię </w:t>
            </w:r>
          </w:p>
        </w:tc>
        <w:tc>
          <w:tcPr>
            <w:tcW w:w="5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40"/>
                <w:szCs w:val="22"/>
                <w:lang w:val="pl-PL" w:eastAsia="pl-PL" w:bidi="ar-SA"/>
              </w:rPr>
              <w:t xml:space="preserve"> </w:t>
            </w:r>
          </w:p>
        </w:tc>
      </w:tr>
      <w:tr>
        <w:trPr>
          <w:trHeight w:val="470" w:hRule="atLeast"/>
        </w:trPr>
        <w:tc>
          <w:tcPr>
            <w:tcW w:w="5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Nazwisko </w:t>
            </w:r>
          </w:p>
        </w:tc>
        <w:tc>
          <w:tcPr>
            <w:tcW w:w="5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40"/>
                <w:szCs w:val="22"/>
                <w:lang w:val="pl-PL" w:eastAsia="pl-PL" w:bidi="ar-SA"/>
              </w:rPr>
              <w:t xml:space="preserve"> </w:t>
            </w:r>
          </w:p>
        </w:tc>
      </w:tr>
      <w:tr>
        <w:trPr>
          <w:trHeight w:val="470" w:hRule="atLeast"/>
        </w:trPr>
        <w:tc>
          <w:tcPr>
            <w:tcW w:w="5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Miejscowość </w:t>
            </w:r>
          </w:p>
        </w:tc>
        <w:tc>
          <w:tcPr>
            <w:tcW w:w="5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40"/>
                <w:szCs w:val="22"/>
                <w:lang w:val="pl-PL" w:eastAsia="pl-PL" w:bidi="ar-SA"/>
              </w:rPr>
              <w:t xml:space="preserve"> </w:t>
            </w:r>
          </w:p>
        </w:tc>
      </w:tr>
      <w:tr>
        <w:trPr>
          <w:trHeight w:val="494" w:hRule="atLeast"/>
        </w:trPr>
        <w:tc>
          <w:tcPr>
            <w:tcW w:w="5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Ulica, nr domu/lokalu </w:t>
            </w:r>
          </w:p>
        </w:tc>
        <w:tc>
          <w:tcPr>
            <w:tcW w:w="5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16"/>
                <w:szCs w:val="22"/>
                <w:lang w:val="pl-PL" w:eastAsia="pl-PL" w:bidi="ar-SA"/>
              </w:rPr>
              <w:t xml:space="preserve"> </w:t>
            </w:r>
          </w:p>
        </w:tc>
      </w:tr>
      <w:tr>
        <w:trPr>
          <w:trHeight w:val="470" w:hRule="atLeast"/>
        </w:trPr>
        <w:tc>
          <w:tcPr>
            <w:tcW w:w="5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Telefon </w:t>
            </w:r>
          </w:p>
        </w:tc>
        <w:tc>
          <w:tcPr>
            <w:tcW w:w="5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40"/>
                <w:szCs w:val="22"/>
                <w:lang w:val="pl-PL" w:eastAsia="pl-PL" w:bidi="ar-SA"/>
              </w:rPr>
              <w:t xml:space="preserve"> </w:t>
            </w:r>
          </w:p>
        </w:tc>
      </w:tr>
    </w:tbl>
    <w:p>
      <w:pPr>
        <w:pStyle w:val="Normal"/>
        <w:spacing w:lineRule="auto" w:line="259" w:before="0" w:after="0"/>
        <w:ind w:left="0" w:hanging="0"/>
        <w:rPr/>
      </w:pPr>
      <w:r>
        <w:rPr/>
        <w:t xml:space="preserve"> </w:t>
      </w:r>
    </w:p>
    <w:tbl>
      <w:tblPr>
        <w:tblStyle w:val="TableGrid"/>
        <w:tblW w:w="10176" w:type="dxa"/>
        <w:jc w:val="left"/>
        <w:tblInd w:w="-216" w:type="dxa"/>
        <w:tblLayout w:type="fixed"/>
        <w:tblCellMar>
          <w:top w:w="6" w:type="dxa"/>
          <w:left w:w="108" w:type="dxa"/>
          <w:bottom w:w="0" w:type="dxa"/>
          <w:right w:w="115" w:type="dxa"/>
        </w:tblCellMar>
        <w:tblLook w:firstRow="1" w:noVBand="1" w:lastRow="0" w:firstColumn="1" w:lastColumn="0" w:noHBand="0" w:val="04a0"/>
      </w:tblPr>
      <w:tblGrid>
        <w:gridCol w:w="3846"/>
        <w:gridCol w:w="51"/>
        <w:gridCol w:w="6269"/>
        <w:gridCol w:w="10"/>
      </w:tblGrid>
      <w:tr>
        <w:trPr>
          <w:trHeight w:val="931" w:hRule="atLeast"/>
        </w:trPr>
        <w:tc>
          <w:tcPr>
            <w:tcW w:w="1017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35"/>
              <w:ind w:left="75" w:hanging="0"/>
              <w:jc w:val="center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8"/>
                <w:szCs w:val="22"/>
                <w:lang w:val="pl-PL" w:eastAsia="pl-PL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b/>
                <w:kern w:val="0"/>
                <w:sz w:val="28"/>
                <w:szCs w:val="22"/>
                <w:lang w:val="pl-PL" w:eastAsia="pl-PL" w:bidi="ar-SA"/>
              </w:rPr>
              <w:t xml:space="preserve">Dane o budynku, w którym wymieniono źródło ciepła: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65" w:hanging="0"/>
              <w:jc w:val="center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 </w:t>
            </w:r>
          </w:p>
        </w:tc>
      </w:tr>
      <w:tr>
        <w:trPr>
          <w:trHeight w:val="2079" w:hRule="atLeast"/>
        </w:trPr>
        <w:tc>
          <w:tcPr>
            <w:tcW w:w="3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Rodzaj budynku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 </w:t>
            </w:r>
          </w:p>
        </w:tc>
        <w:tc>
          <w:tcPr>
            <w:tcW w:w="633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rFonts w:eastAsia="Wingdings" w:cs="Wingdings" w:ascii="Wingdings" w:hAnsi="Wingdings"/>
                <w:kern w:val="0"/>
                <w:szCs w:val="22"/>
                <w:lang w:val="pl-PL" w:eastAsia="pl-PL" w:bidi="ar-SA"/>
              </w:rPr>
              <w:t></w:t>
            </w:r>
            <w:r>
              <w:rPr>
                <w:kern w:val="0"/>
                <w:szCs w:val="22"/>
                <w:lang w:val="pl-PL" w:eastAsia="pl-PL" w:bidi="ar-SA"/>
              </w:rPr>
              <w:t xml:space="preserve"> </w:t>
            </w:r>
            <w:r>
              <w:rPr>
                <w:kern w:val="0"/>
                <w:szCs w:val="22"/>
                <w:lang w:val="pl-PL" w:eastAsia="pl-PL" w:bidi="ar-SA"/>
              </w:rPr>
              <w:t xml:space="preserve">istniejący                                  </w:t>
            </w:r>
            <w:r>
              <w:rPr>
                <w:rFonts w:eastAsia="Wingdings" w:cs="Wingdings" w:ascii="Wingdings" w:hAnsi="Wingdings"/>
                <w:kern w:val="0"/>
                <w:szCs w:val="22"/>
                <w:lang w:val="pl-PL" w:eastAsia="pl-PL" w:bidi="ar-SA"/>
              </w:rPr>
              <w:t></w:t>
            </w:r>
            <w:r>
              <w:rPr>
                <w:kern w:val="0"/>
                <w:szCs w:val="22"/>
                <w:lang w:val="pl-PL" w:eastAsia="pl-PL" w:bidi="ar-SA"/>
              </w:rPr>
              <w:t xml:space="preserve"> nowo wybudowany 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1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rFonts w:eastAsia="Wingdings" w:cs="Wingdings" w:ascii="Wingdings" w:hAnsi="Wingdings"/>
                <w:kern w:val="0"/>
                <w:szCs w:val="22"/>
                <w:lang w:val="pl-PL" w:eastAsia="pl-PL" w:bidi="ar-SA"/>
              </w:rPr>
              <w:t></w:t>
            </w:r>
            <w:r>
              <w:rPr>
                <w:kern w:val="0"/>
                <w:szCs w:val="22"/>
                <w:lang w:val="pl-PL" w:eastAsia="pl-PL" w:bidi="ar-SA"/>
              </w:rPr>
              <w:t xml:space="preserve"> </w:t>
            </w:r>
            <w:r>
              <w:rPr>
                <w:kern w:val="0"/>
                <w:szCs w:val="22"/>
                <w:lang w:val="pl-PL" w:eastAsia="pl-PL" w:bidi="ar-SA"/>
              </w:rPr>
              <w:t xml:space="preserve">jednolokalowy                          </w:t>
            </w:r>
            <w:r>
              <w:rPr>
                <w:rFonts w:eastAsia="Wingdings" w:cs="Wingdings" w:ascii="Wingdings" w:hAnsi="Wingdings"/>
                <w:kern w:val="0"/>
                <w:szCs w:val="22"/>
                <w:lang w:val="pl-PL" w:eastAsia="pl-PL" w:bidi="ar-SA"/>
              </w:rPr>
              <w:t></w:t>
            </w:r>
            <w:r>
              <w:rPr>
                <w:kern w:val="0"/>
                <w:szCs w:val="22"/>
                <w:lang w:val="pl-PL" w:eastAsia="pl-PL" w:bidi="ar-SA"/>
              </w:rPr>
              <w:t xml:space="preserve"> wielolokalowy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17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mieszkalny </w:t>
            </w:r>
          </w:p>
          <w:p>
            <w:pPr>
              <w:pStyle w:val="Normal"/>
              <w:widowControl w:val="false"/>
              <w:suppressAutoHyphens w:val="true"/>
              <w:spacing w:lineRule="auto" w:line="271" w:before="0" w:after="4"/>
              <w:ind w:left="0" w:right="3650" w:hanging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mieszkalno – usługowy </w:t>
            </w:r>
          </w:p>
          <w:p>
            <w:pPr>
              <w:pStyle w:val="Normal"/>
              <w:widowControl w:val="false"/>
              <w:suppressAutoHyphens w:val="true"/>
              <w:spacing w:lineRule="auto" w:line="271" w:before="0" w:after="4"/>
              <w:ind w:left="0" w:right="365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usługowy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18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użyteczności publicznej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2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przemysłowy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pustostan </w:t>
            </w:r>
          </w:p>
        </w:tc>
      </w:tr>
      <w:tr>
        <w:trPr>
          <w:trHeight w:val="991" w:hRule="atLeast"/>
        </w:trPr>
        <w:tc>
          <w:tcPr>
            <w:tcW w:w="3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Powierzchnia ogrzewana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>budynku/ lokalu (m</w:t>
            </w:r>
            <w:r>
              <w:rPr>
                <w:kern w:val="0"/>
                <w:szCs w:val="22"/>
                <w:vertAlign w:val="superscript"/>
                <w:lang w:val="pl-PL" w:eastAsia="pl-PL" w:bidi="ar-SA"/>
              </w:rPr>
              <w:t>2</w:t>
            </w:r>
            <w:r>
              <w:rPr>
                <w:kern w:val="0"/>
                <w:szCs w:val="22"/>
                <w:lang w:val="pl-PL" w:eastAsia="pl-PL" w:bidi="ar-SA"/>
              </w:rPr>
              <w:t>)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pl-PL" w:eastAsia="pl-PL" w:bidi="ar-SA"/>
              </w:rPr>
              <w:t xml:space="preserve"> </w:t>
            </w:r>
          </w:p>
        </w:tc>
        <w:tc>
          <w:tcPr>
            <w:tcW w:w="633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 </w:t>
            </w:r>
          </w:p>
        </w:tc>
      </w:tr>
      <w:tr>
        <w:trPr>
          <w:trHeight w:val="991" w:hRule="atLeast"/>
        </w:trPr>
        <w:tc>
          <w:tcPr>
            <w:tcW w:w="1017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pl-PL" w:eastAsia="pl-PL" w:bidi="ar-SA"/>
              </w:rPr>
              <w:t>Dane o nowym źródle ciepła:</w:t>
            </w:r>
          </w:p>
        </w:tc>
      </w:tr>
      <w:tr>
        <w:trPr>
          <w:trHeight w:val="1263" w:hRule="atLeast"/>
        </w:trPr>
        <w:tc>
          <w:tcPr>
            <w:tcW w:w="3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ilość sztuk:.............  moc:..............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</w:r>
          </w:p>
        </w:tc>
        <w:tc>
          <w:tcPr>
            <w:tcW w:w="633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Cs w:val="22"/>
                <w:lang w:val="pl-PL" w:eastAsia="pl-PL" w:bidi="ar-SA"/>
              </w:rPr>
              <w:t xml:space="preserve">kocioł węglowy spełniający wymagania ekoprojektu, zasilany ręcznie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Cs w:val="22"/>
                <w:lang w:val="pl-PL" w:eastAsia="pl-PL" w:bidi="ar-SA"/>
              </w:rPr>
              <w:t>kocioł węglowy spełniający wymagania ekoprojektu, zasilany automatycznie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Cs w:val="22"/>
                <w:lang w:val="pl-PL" w:eastAsia="pl-PL" w:bidi="ar-SA"/>
              </w:rPr>
              <w:t xml:space="preserve">kocioł węglowy spełniający wymagania 5 klasy, zasilany ręcznie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Cs w:val="22"/>
                <w:lang w:val="pl-PL" w:eastAsia="pl-PL" w:bidi="ar-SA"/>
              </w:rPr>
              <w:t>kocioł węglowy spełniający wymagania 5 klasy, zasilany automatycznie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Cs w:val="22"/>
                <w:lang w:val="pl-PL" w:eastAsia="pl-PL" w:bidi="ar-SA"/>
              </w:rPr>
              <w:t xml:space="preserve">kocioł na biomasę spełniający wymagania ekoprojektu, zasilany ręcznie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Cs w:val="22"/>
                <w:lang w:val="pl-PL" w:eastAsia="pl-PL" w:bidi="ar-SA"/>
              </w:rPr>
              <w:t>kocioł na biomasę spełniający wymagania ekoprojektu, zasilany automatycznie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Cs w:val="22"/>
                <w:lang w:val="pl-PL" w:eastAsia="pl-PL" w:bidi="ar-SA"/>
              </w:rPr>
              <w:t xml:space="preserve">kocioł na biomasę spełniający wymagania 5 klasy, zasilany ręcznie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Cs w:val="22"/>
                <w:lang w:val="pl-PL" w:eastAsia="pl-PL" w:bidi="ar-SA"/>
              </w:rPr>
              <w:t>kocioł na biomasę spełniający wymagania 5 klasy, zasilany automatycznie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Cs w:val="22"/>
                <w:lang w:val="pl-PL" w:eastAsia="pl-PL" w:bidi="ar-SA"/>
              </w:rPr>
              <w:t>kocioł gazowy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Cs w:val="22"/>
                <w:lang w:val="pl-PL" w:eastAsia="pl-PL" w:bidi="ar-SA"/>
              </w:rPr>
              <w:t xml:space="preserve">kocioł olejowy </w:t>
            </w:r>
          </w:p>
        </w:tc>
      </w:tr>
      <w:tr>
        <w:trPr>
          <w:trHeight w:val="991" w:hRule="atLeast"/>
        </w:trPr>
        <w:tc>
          <w:tcPr>
            <w:tcW w:w="3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>Data wymiany kotła:</w:t>
            </w:r>
          </w:p>
        </w:tc>
        <w:tc>
          <w:tcPr>
            <w:tcW w:w="633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bCs/>
              </w:rPr>
            </w:pPr>
            <w:r>
              <w:rPr>
                <w:bCs/>
                <w:kern w:val="0"/>
                <w:szCs w:val="22"/>
                <w:lang w:val="pl-PL" w:eastAsia="pl-PL" w:bidi="ar-SA"/>
              </w:rPr>
              <w:t>………………………</w:t>
            </w:r>
            <w:r>
              <w:rPr>
                <w:bCs/>
                <w:kern w:val="0"/>
                <w:szCs w:val="22"/>
                <w:lang w:val="pl-PL" w:eastAsia="pl-PL" w:bidi="ar-SA"/>
              </w:rPr>
              <w:t>./………..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b/>
                <w:b/>
              </w:rPr>
            </w:pPr>
            <w:r>
              <w:rPr>
                <w:bCs/>
                <w:kern w:val="0"/>
                <w:szCs w:val="22"/>
                <w:lang w:val="pl-PL" w:eastAsia="pl-PL" w:bidi="ar-SA"/>
              </w:rPr>
              <w:t xml:space="preserve">                        </w:t>
            </w:r>
            <w:r>
              <w:rPr>
                <w:bCs/>
                <w:kern w:val="0"/>
                <w:szCs w:val="22"/>
                <w:lang w:val="pl-PL" w:eastAsia="pl-PL" w:bidi="ar-SA"/>
              </w:rPr>
              <w:t>miesiąc/rok</w:t>
            </w:r>
          </w:p>
        </w:tc>
      </w:tr>
      <w:tr>
        <w:trPr>
          <w:trHeight w:val="991" w:hRule="atLeast"/>
        </w:trPr>
        <w:tc>
          <w:tcPr>
            <w:tcW w:w="3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>Koszt wymiany kotła: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>………………………</w:t>
            </w:r>
            <w:r>
              <w:rPr>
                <w:kern w:val="0"/>
                <w:szCs w:val="22"/>
                <w:lang w:val="pl-PL" w:eastAsia="pl-PL" w:bidi="ar-SA"/>
              </w:rPr>
              <w:t xml:space="preserve">.. zł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</w:r>
          </w:p>
        </w:tc>
        <w:tc>
          <w:tcPr>
            <w:tcW w:w="633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bCs/>
              </w:rPr>
            </w:pPr>
            <w:r>
              <w:rPr>
                <w:bCs/>
                <w:kern w:val="0"/>
                <w:szCs w:val="22"/>
                <w:lang w:val="pl-PL" w:eastAsia="pl-PL" w:bidi="ar-SA"/>
              </w:rPr>
              <w:t>Źródła finansowania: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 w:val="22"/>
                <w:szCs w:val="22"/>
                <w:lang w:val="pl-PL" w:eastAsia="pl-PL" w:bidi="ar-SA"/>
              </w:rPr>
              <w:t>środki własne ………………… zł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 w:val="22"/>
                <w:szCs w:val="22"/>
                <w:lang w:val="pl-PL" w:eastAsia="pl-PL" w:bidi="ar-SA"/>
              </w:rPr>
              <w:t>środki z budżetu gminy ………………zł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 w:val="22"/>
                <w:szCs w:val="22"/>
                <w:lang w:val="pl-PL" w:eastAsia="pl-PL" w:bidi="ar-SA"/>
              </w:rPr>
              <w:t>środki z WFOŚiGW ……………… zł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 w:val="22"/>
                <w:szCs w:val="22"/>
                <w:lang w:val="pl-PL" w:eastAsia="pl-PL" w:bidi="ar-SA"/>
              </w:rPr>
              <w:t>środki z NFOŚiGW ……………… zł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bCs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inne  ………………… zł </w:t>
            </w:r>
          </w:p>
        </w:tc>
      </w:tr>
      <w:tr>
        <w:trPr>
          <w:trHeight w:val="655" w:hRule="atLeast"/>
        </w:trPr>
        <w:tc>
          <w:tcPr>
            <w:tcW w:w="1016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both"/>
              <w:rPr>
                <w:sz w:val="28"/>
                <w:szCs w:val="28"/>
              </w:rPr>
            </w:pPr>
            <w:r>
              <w:rPr>
                <w:b/>
                <w:kern w:val="0"/>
                <w:sz w:val="28"/>
                <w:szCs w:val="28"/>
                <w:lang w:val="pl-PL" w:eastAsia="pl-PL" w:bidi="ar-SA"/>
              </w:rPr>
              <w:t>Dane o dotychczasowym źródle ciepła:</w:t>
            </w:r>
            <w:r>
              <w:rPr>
                <w:kern w:val="0"/>
                <w:sz w:val="28"/>
                <w:szCs w:val="28"/>
                <w:lang w:val="pl-PL" w:eastAsia="pl-PL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2208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 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5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</w:r>
          </w:p>
        </w:tc>
      </w:tr>
      <w:tr>
        <w:trPr>
          <w:trHeight w:val="1466" w:hRule="atLeast"/>
        </w:trPr>
        <w:tc>
          <w:tcPr>
            <w:tcW w:w="38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>Stare źródło ciepła:</w:t>
            </w:r>
          </w:p>
        </w:tc>
        <w:tc>
          <w:tcPr>
            <w:tcW w:w="6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2208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59" w:before="0" w:after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>wiek  ……….. lat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59" w:before="0" w:after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>moc ……….. kW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59" w:before="0" w:after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>rodzaj stosowanego paliwa …………………………………..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5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</w:r>
          </w:p>
        </w:tc>
      </w:tr>
    </w:tbl>
    <w:tbl>
      <w:tblPr>
        <w:tblStyle w:val="TableGrid"/>
        <w:tblpPr w:bottomFromText="0" w:horzAnchor="margin" w:leftFromText="141" w:rightFromText="141" w:tblpX="-147" w:tblpY="141" w:topFromText="0" w:vertAnchor="text"/>
        <w:tblW w:w="10155" w:type="dxa"/>
        <w:jc w:val="left"/>
        <w:tblInd w:w="-207" w:type="dxa"/>
        <w:tblLayout w:type="fixed"/>
        <w:tblCellMar>
          <w:top w:w="2" w:type="dxa"/>
          <w:left w:w="108" w:type="dxa"/>
          <w:bottom w:w="0" w:type="dxa"/>
          <w:right w:w="72" w:type="dxa"/>
        </w:tblCellMar>
        <w:tblLook w:firstRow="1" w:noVBand="1" w:lastRow="0" w:firstColumn="1" w:lastColumn="0" w:noHBand="0" w:val="04a0"/>
      </w:tblPr>
      <w:tblGrid>
        <w:gridCol w:w="4215"/>
        <w:gridCol w:w="5940"/>
      </w:tblGrid>
      <w:tr>
        <w:trPr>
          <w:trHeight w:val="701" w:hRule="atLeast"/>
        </w:trPr>
        <w:tc>
          <w:tcPr>
            <w:tcW w:w="101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pl-PL" w:eastAsia="pl-PL" w:bidi="ar-SA"/>
              </w:rPr>
              <w:t xml:space="preserve">Informacja o termomodernizacji budynku </w:t>
            </w:r>
          </w:p>
        </w:tc>
      </w:tr>
      <w:tr>
        <w:trPr>
          <w:trHeight w:val="2395" w:hRule="atLeast"/>
        </w:trPr>
        <w:tc>
          <w:tcPr>
            <w:tcW w:w="4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Cs w:val="22"/>
                <w:lang w:val="pl-PL" w:eastAsia="pl-PL" w:bidi="ar-SA"/>
              </w:rPr>
              <w:t xml:space="preserve">Czy w budynku przeprowadzona została termomodernizacja? </w:t>
            </w:r>
          </w:p>
        </w:tc>
        <w:tc>
          <w:tcPr>
            <w:tcW w:w="59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rFonts w:eastAsia="Wingdings" w:cs="Wingdings" w:ascii="Wingdings" w:hAnsi="Wingdings"/>
                <w:kern w:val="0"/>
                <w:szCs w:val="22"/>
                <w:lang w:val="pl-PL" w:eastAsia="pl-PL" w:bidi="ar-SA"/>
              </w:rPr>
              <w:t></w:t>
            </w:r>
            <w:r>
              <w:rPr>
                <w:kern w:val="0"/>
                <w:szCs w:val="22"/>
                <w:lang w:val="pl-PL" w:eastAsia="pl-PL" w:bidi="ar-SA"/>
              </w:rPr>
              <w:t xml:space="preserve">  </w:t>
            </w:r>
            <w:r>
              <w:rPr>
                <w:kern w:val="0"/>
                <w:szCs w:val="22"/>
                <w:lang w:val="pl-PL" w:eastAsia="pl-PL" w:bidi="ar-SA"/>
              </w:rPr>
              <w:t xml:space="preserve">nie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rFonts w:eastAsia="Wingdings" w:cs="Wingdings" w:ascii="Wingdings" w:hAnsi="Wingdings"/>
                <w:kern w:val="0"/>
                <w:szCs w:val="22"/>
                <w:lang w:val="pl-PL" w:eastAsia="pl-PL" w:bidi="ar-SA"/>
              </w:rPr>
              <w:t></w:t>
            </w:r>
            <w:r>
              <w:rPr>
                <w:kern w:val="0"/>
                <w:szCs w:val="22"/>
                <w:lang w:val="pl-PL" w:eastAsia="pl-PL" w:bidi="ar-SA"/>
              </w:rPr>
              <w:t xml:space="preserve"> </w:t>
            </w:r>
            <w:r>
              <w:rPr>
                <w:kern w:val="0"/>
                <w:szCs w:val="22"/>
                <w:lang w:val="pl-PL" w:eastAsia="pl-PL" w:bidi="ar-SA"/>
              </w:rPr>
              <w:t xml:space="preserve">tak: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67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 w:val="22"/>
                <w:szCs w:val="22"/>
                <w:lang w:val="pl-PL" w:eastAsia="pl-PL" w:bidi="ar-SA"/>
              </w:rPr>
              <w:t>ocieplenie ścian  – powierzchnia...................................</w:t>
            </w:r>
            <w:r>
              <w:rPr>
                <w:kern w:val="0"/>
                <w:szCs w:val="22"/>
                <w:lang w:val="pl-PL" w:eastAsia="pl-PL" w:bidi="ar-SA"/>
              </w:rPr>
              <w:t>(m</w:t>
            </w:r>
            <w:r>
              <w:rPr>
                <w:kern w:val="0"/>
                <w:szCs w:val="22"/>
                <w:vertAlign w:val="superscript"/>
                <w:lang w:val="pl-PL" w:eastAsia="pl-PL" w:bidi="ar-SA"/>
              </w:rPr>
              <w:t>2</w:t>
            </w:r>
            <w:r>
              <w:rPr>
                <w:kern w:val="0"/>
                <w:szCs w:val="22"/>
                <w:lang w:val="pl-PL" w:eastAsia="pl-PL" w:bidi="ar-SA"/>
              </w:rPr>
              <w:t xml:space="preserve">)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5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 w:val="22"/>
                <w:szCs w:val="22"/>
                <w:lang w:val="pl-PL" w:eastAsia="pl-PL" w:bidi="ar-SA"/>
              </w:rPr>
              <w:t>ocieplenie dachu – powierzchnia ….............................</w:t>
            </w:r>
            <w:r>
              <w:rPr>
                <w:kern w:val="0"/>
                <w:szCs w:val="22"/>
                <w:lang w:val="pl-PL" w:eastAsia="pl-PL" w:bidi="ar-SA"/>
              </w:rPr>
              <w:t>(m</w:t>
            </w:r>
            <w:r>
              <w:rPr>
                <w:kern w:val="0"/>
                <w:szCs w:val="22"/>
                <w:vertAlign w:val="superscript"/>
                <w:lang w:val="pl-PL" w:eastAsia="pl-PL" w:bidi="ar-SA"/>
              </w:rPr>
              <w:t>2</w:t>
            </w:r>
            <w:r>
              <w:rPr>
                <w:kern w:val="0"/>
                <w:szCs w:val="22"/>
                <w:lang w:val="pl-PL" w:eastAsia="pl-PL" w:bidi="ar-SA"/>
              </w:rPr>
              <w:t xml:space="preserve">)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19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 w:val="22"/>
                <w:szCs w:val="22"/>
                <w:lang w:val="pl-PL" w:eastAsia="pl-PL" w:bidi="ar-SA"/>
              </w:rPr>
              <w:t>ocieplenie stropu – powierzchnia..................................</w:t>
            </w:r>
            <w:r>
              <w:rPr>
                <w:kern w:val="0"/>
                <w:szCs w:val="22"/>
                <w:lang w:val="pl-PL" w:eastAsia="pl-PL" w:bidi="ar-SA"/>
              </w:rPr>
              <w:t>(m</w:t>
            </w:r>
            <w:r>
              <w:rPr>
                <w:kern w:val="0"/>
                <w:szCs w:val="22"/>
                <w:vertAlign w:val="superscript"/>
                <w:lang w:val="pl-PL" w:eastAsia="pl-PL" w:bidi="ar-SA"/>
              </w:rPr>
              <w:t>2</w:t>
            </w:r>
            <w:r>
              <w:rPr>
                <w:kern w:val="0"/>
                <w:szCs w:val="22"/>
                <w:lang w:val="pl-PL" w:eastAsia="pl-PL" w:bidi="ar-SA"/>
              </w:rPr>
              <w:t xml:space="preserve">)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2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wymiana okien 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□ </w:t>
            </w: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wymiana drzwi </w:t>
            </w:r>
          </w:p>
        </w:tc>
      </w:tr>
    </w:tbl>
    <w:p>
      <w:pPr>
        <w:pStyle w:val="Normal"/>
        <w:spacing w:lineRule="auto" w:line="259" w:before="0" w:after="0"/>
        <w:ind w:left="0" w:hanging="0"/>
        <w:rPr/>
      </w:pPr>
      <w:r>
        <w:rPr/>
      </w:r>
    </w:p>
    <w:p>
      <w:pPr>
        <w:pStyle w:val="Normal"/>
        <w:spacing w:lineRule="auto" w:line="259" w:before="0" w:after="0"/>
        <w:ind w:left="0" w:hanging="0"/>
        <w:rPr/>
      </w:pPr>
      <w:r>
        <w:rPr/>
      </w:r>
    </w:p>
    <w:p>
      <w:pPr>
        <w:pStyle w:val="Normal"/>
        <w:ind w:left="-5" w:hanging="10"/>
        <w:rPr/>
      </w:pPr>
      <w:r>
        <w:rPr/>
        <w:t>…………………………………                                              ……………………………………………</w:t>
      </w:r>
      <w:r>
        <w:rPr/>
        <w:t xml:space="preserve">.. </w:t>
      </w:r>
    </w:p>
    <w:p>
      <w:pPr>
        <w:pStyle w:val="Normal"/>
        <w:tabs>
          <w:tab w:val="clear" w:pos="708"/>
          <w:tab w:val="center" w:pos="2833" w:leader="none"/>
          <w:tab w:val="center" w:pos="3541" w:leader="none"/>
          <w:tab w:val="center" w:pos="6948" w:leader="none"/>
        </w:tabs>
        <w:ind w:left="-15" w:hanging="0"/>
        <w:rPr/>
      </w:pPr>
      <w:r>
        <w:rPr/>
        <w:t xml:space="preserve">       </w:t>
      </w:r>
      <w:r>
        <w:rPr/>
        <w:t xml:space="preserve">Miejscowość, data </w:t>
        <w:tab/>
        <w:t xml:space="preserve"> </w:t>
        <w:tab/>
        <w:t xml:space="preserve"> </w:t>
        <w:tab/>
        <w:t xml:space="preserve">                                 podpis osoby wypełniającej </w:t>
      </w:r>
    </w:p>
    <w:p>
      <w:pPr>
        <w:pStyle w:val="Normal"/>
        <w:spacing w:lineRule="auto" w:line="259" w:before="0" w:after="19"/>
        <w:ind w:left="0" w:hanging="0"/>
        <w:rPr/>
      </w:pPr>
      <w:r>
        <w:rPr/>
        <w:t xml:space="preserve"> </w:t>
      </w:r>
    </w:p>
    <w:p>
      <w:pPr>
        <w:pStyle w:val="Normal"/>
        <w:spacing w:lineRule="auto" w:line="259" w:before="0" w:after="0"/>
        <w:rPr/>
      </w:pPr>
      <w:r>
        <w:rPr/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textAlignment w:val="baseline"/>
        <w:rPr>
          <w:rFonts w:eastAsia="SimSun" w:cs="Arial"/>
          <w:b/>
          <w:b/>
          <w:kern w:val="2"/>
          <w:sz w:val="14"/>
          <w:szCs w:val="14"/>
          <w:lang w:eastAsia="zh-CN" w:bidi="hi-IN"/>
        </w:rPr>
      </w:pPr>
      <w:r>
        <w:rPr>
          <w:rFonts w:eastAsia="SimSun" w:cs="Arial"/>
          <w:b/>
          <w:kern w:val="2"/>
          <w:sz w:val="14"/>
          <w:szCs w:val="14"/>
          <w:lang w:eastAsia="zh-CN" w:bidi="hi-IN"/>
        </w:rPr>
        <w:t>Klauzula informacyjna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textAlignment w:val="baseline"/>
        <w:rPr>
          <w:rFonts w:eastAsia="SimSun" w:cs="Arial"/>
          <w:b/>
          <w:b/>
          <w:kern w:val="2"/>
          <w:sz w:val="14"/>
          <w:szCs w:val="14"/>
          <w:lang w:eastAsia="zh-CN" w:bidi="hi-IN"/>
        </w:rPr>
      </w:pPr>
      <w:r>
        <w:rPr>
          <w:rFonts w:eastAsia="SimSun" w:cs="Arial"/>
          <w:b/>
          <w:kern w:val="2"/>
          <w:sz w:val="14"/>
          <w:szCs w:val="14"/>
          <w:lang w:eastAsia="zh-CN" w:bidi="hi-IN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eastAsia="SimSun" w:cs="Arial"/>
          <w:kern w:val="2"/>
          <w:sz w:val="14"/>
          <w:szCs w:val="14"/>
          <w:lang w:eastAsia="zh-CN" w:bidi="hi-IN"/>
        </w:rPr>
      </w:pPr>
      <w:r>
        <w:rPr>
          <w:rFonts w:eastAsia="SimSun" w:cs="Arial"/>
          <w:kern w:val="2"/>
          <w:sz w:val="14"/>
          <w:szCs w:val="14"/>
          <w:lang w:eastAsia="zh-CN" w:bidi="hi-IN"/>
        </w:rPr>
        <w:t>Na podstawie art. 13 ust. 1 i 2 Rozporządzenia Parlamentu Europejskiego i Rady (UE) 2016/679 z 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eastAsia="SimSun" w:cs="Arial"/>
          <w:kern w:val="2"/>
          <w:sz w:val="14"/>
          <w:szCs w:val="14"/>
          <w:lang w:eastAsia="zh-CN" w:bidi="hi-IN"/>
        </w:rPr>
      </w:pPr>
      <w:r>
        <w:rPr>
          <w:rFonts w:eastAsia="SimSun" w:cs="Arial"/>
          <w:kern w:val="2"/>
          <w:sz w:val="14"/>
          <w:szCs w:val="14"/>
          <w:lang w:eastAsia="zh-CN" w:bidi="hi-IN"/>
        </w:rPr>
      </w:r>
    </w:p>
    <w:p>
      <w:pPr>
        <w:pStyle w:val="Normal"/>
        <w:widowControl w:val="false"/>
        <w:numPr>
          <w:ilvl w:val="1"/>
          <w:numId w:val="17"/>
        </w:numPr>
        <w:suppressAutoHyphens w:val="true"/>
        <w:spacing w:lineRule="auto" w:line="240" w:before="0" w:after="0"/>
        <w:ind w:left="567" w:hanging="360"/>
        <w:jc w:val="both"/>
        <w:textAlignment w:val="baseline"/>
        <w:rPr>
          <w:rFonts w:eastAsia="SimSun" w:cs="Arial"/>
          <w:kern w:val="2"/>
          <w:sz w:val="14"/>
          <w:szCs w:val="14"/>
          <w:lang w:eastAsia="zh-CN" w:bidi="hi-IN"/>
        </w:rPr>
      </w:pPr>
      <w:r>
        <w:rPr>
          <w:rFonts w:eastAsia="SimSun" w:cs="Arial"/>
          <w:kern w:val="2"/>
          <w:sz w:val="14"/>
          <w:szCs w:val="14"/>
          <w:lang w:eastAsia="zh-CN" w:bidi="hi-IN"/>
        </w:rPr>
        <w:t>Administratorem Pani/ Pana  danych jest Burmistrz Radzynia Chełmińskiego, z siedzibą  w Radzyniu Chełmińskim przy Pl. Towarzystwa Jaszczurczego 9, tel.: (56) 6886001, 6886087, 6886010, sekretariat: wewnętrzny 130, adres e- mail: urzad@radzynchelminski.eu.</w:t>
      </w:r>
    </w:p>
    <w:p>
      <w:pPr>
        <w:pStyle w:val="Normal"/>
        <w:widowControl w:val="false"/>
        <w:numPr>
          <w:ilvl w:val="1"/>
          <w:numId w:val="18"/>
        </w:numPr>
        <w:suppressAutoHyphens w:val="true"/>
        <w:spacing w:lineRule="auto" w:line="240" w:before="0" w:after="0"/>
        <w:ind w:left="567" w:hanging="360"/>
        <w:jc w:val="both"/>
        <w:textAlignment w:val="baseline"/>
        <w:rPr>
          <w:rFonts w:eastAsia="SimSun" w:cs="Arial"/>
          <w:kern w:val="2"/>
          <w:sz w:val="14"/>
          <w:szCs w:val="14"/>
          <w:lang w:eastAsia="zh-CN" w:bidi="hi-IN"/>
        </w:rPr>
      </w:pPr>
      <w:r>
        <w:rPr>
          <w:rFonts w:eastAsia="SimSun" w:cs="Arial"/>
          <w:kern w:val="2"/>
          <w:sz w:val="14"/>
          <w:szCs w:val="14"/>
          <w:lang w:eastAsia="zh-CN" w:bidi="hi-IN"/>
        </w:rPr>
        <w:t xml:space="preserve">Administrator wyznaczył Inspektora Ochrony Danych, z którym mogą się Państwo kontaktować we wszystkich sprawach dotyczących przetwarzania danych osobowych za pośrednictwem adresu e mail: </w:t>
      </w:r>
      <w:hyperlink r:id="rId2">
        <w:r>
          <w:rPr>
            <w:rFonts w:eastAsia="SimSun" w:cs="Arial"/>
            <w:color w:val="0563C1"/>
            <w:kern w:val="2"/>
            <w:sz w:val="14"/>
            <w:szCs w:val="14"/>
            <w:u w:val="single"/>
            <w:lang w:eastAsia="zh-CN" w:bidi="hi-IN"/>
          </w:rPr>
          <w:t>iodo@radzynchelminski.eu</w:t>
        </w:r>
      </w:hyperlink>
      <w:r>
        <w:rPr>
          <w:rFonts w:eastAsia="SimSun" w:cs="Arial"/>
          <w:kern w:val="2"/>
          <w:sz w:val="14"/>
          <w:szCs w:val="14"/>
          <w:lang w:eastAsia="zh-CN" w:bidi="hi-IN"/>
        </w:rPr>
        <w:t xml:space="preserve"> lub pisemnie pod adres Administratora.</w:t>
      </w:r>
    </w:p>
    <w:p>
      <w:pPr>
        <w:pStyle w:val="Normal"/>
        <w:widowControl w:val="false"/>
        <w:numPr>
          <w:ilvl w:val="1"/>
          <w:numId w:val="19"/>
        </w:numPr>
        <w:suppressAutoHyphens w:val="true"/>
        <w:spacing w:lineRule="auto" w:line="240" w:before="0" w:after="0"/>
        <w:ind w:left="567" w:hanging="357"/>
        <w:jc w:val="both"/>
        <w:textAlignment w:val="baseline"/>
        <w:rPr>
          <w:rFonts w:eastAsia="SimSun" w:cs="Arial"/>
          <w:kern w:val="2"/>
          <w:sz w:val="14"/>
          <w:szCs w:val="14"/>
          <w:lang w:eastAsia="zh-CN" w:bidi="hi-IN"/>
        </w:rPr>
      </w:pPr>
      <w:r>
        <w:rPr>
          <w:rFonts w:eastAsia="SimSun" w:cs="Arial"/>
          <w:kern w:val="2"/>
          <w:sz w:val="14"/>
          <w:szCs w:val="14"/>
          <w:lang w:eastAsia="zh-CN" w:bidi="hi-IN"/>
        </w:rPr>
        <w:t xml:space="preserve">Pani/Pana dane osobowe będą przetwarzane w celu </w:t>
      </w:r>
      <w:bookmarkStart w:id="0" w:name="_Hlk60142314"/>
      <w:r>
        <w:rPr>
          <w:rFonts w:eastAsia="SimSun" w:cs="Arial"/>
          <w:kern w:val="2"/>
          <w:sz w:val="14"/>
          <w:szCs w:val="14"/>
          <w:lang w:eastAsia="zh-CN" w:bidi="hi-IN"/>
        </w:rPr>
        <w:t>sporządzenia sprawozdania z realizacji Programu ochrony powietrza w zakresie pyłu zawieszonego PM10 oraz benzo(a)pirenu dla strefy kujawsko-pomorskiej</w:t>
      </w:r>
      <w:bookmarkEnd w:id="0"/>
      <w:r>
        <w:rPr>
          <w:rFonts w:eastAsia="SimSun" w:cs="Arial"/>
          <w:kern w:val="2"/>
          <w:sz w:val="14"/>
          <w:szCs w:val="14"/>
          <w:lang w:eastAsia="zh-CN" w:bidi="hi-IN"/>
        </w:rPr>
        <w:t>, tj. gdyż jest to niezbędne do wypełnienia obowiązku prawnego ciążącego na Administratorze (art. 6 ust. 1 lit. c RODO) w związku z Ustawą z dnia 27 kwietnia 2001r. Prawo ochrony środowiska  (t.j. Dz. U. z 202</w:t>
      </w:r>
      <w:r>
        <w:rPr>
          <w:rFonts w:eastAsia="SimSun" w:cs="Arial"/>
          <w:kern w:val="2"/>
          <w:sz w:val="14"/>
          <w:szCs w:val="14"/>
          <w:lang w:eastAsia="zh-CN" w:bidi="hi-IN"/>
        </w:rPr>
        <w:t>2</w:t>
      </w:r>
      <w:r>
        <w:rPr>
          <w:rFonts w:eastAsia="SimSun" w:cs="Arial"/>
          <w:kern w:val="2"/>
          <w:sz w:val="14"/>
          <w:szCs w:val="14"/>
          <w:lang w:eastAsia="zh-CN" w:bidi="hi-IN"/>
        </w:rPr>
        <w:t xml:space="preserve">, poz. </w:t>
      </w:r>
      <w:r>
        <w:rPr>
          <w:rFonts w:eastAsia="SimSun" w:cs="Arial"/>
          <w:kern w:val="2"/>
          <w:sz w:val="14"/>
          <w:szCs w:val="14"/>
          <w:lang w:eastAsia="zh-CN" w:bidi="hi-IN"/>
        </w:rPr>
        <w:t>2556</w:t>
      </w:r>
      <w:r>
        <w:rPr>
          <w:rFonts w:eastAsia="SimSun" w:cs="Arial"/>
          <w:kern w:val="2"/>
          <w:sz w:val="14"/>
          <w:szCs w:val="14"/>
          <w:lang w:eastAsia="zh-CN" w:bidi="hi-IN"/>
        </w:rPr>
        <w:t xml:space="preserve">). </w:t>
      </w:r>
    </w:p>
    <w:p>
      <w:pPr>
        <w:pStyle w:val="Normal"/>
        <w:spacing w:lineRule="auto" w:line="240" w:before="0" w:after="0"/>
        <w:ind w:left="567" w:hanging="10"/>
        <w:jc w:val="both"/>
        <w:rPr>
          <w:rFonts w:eastAsia="SimSun" w:cs="Arial"/>
          <w:kern w:val="2"/>
          <w:sz w:val="14"/>
          <w:szCs w:val="14"/>
          <w:lang w:eastAsia="zh-CN" w:bidi="hi-IN"/>
        </w:rPr>
      </w:pPr>
      <w:r>
        <w:rPr>
          <w:rFonts w:eastAsia="SimSun" w:cs="Arial"/>
          <w:kern w:val="2"/>
          <w:sz w:val="14"/>
          <w:szCs w:val="14"/>
          <w:lang w:eastAsia="zh-CN" w:bidi="hi-IN"/>
        </w:rPr>
        <w:t>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sporządzenia sprawozdania z realizacji Programu ochrony powietrza w zakresie pyłu zawieszonego PM10 oraz benzo(a)pirenu dla strefy kujawsko-pomorskiej.</w:t>
      </w:r>
    </w:p>
    <w:p>
      <w:pPr>
        <w:pStyle w:val="Normal"/>
        <w:widowControl w:val="false"/>
        <w:numPr>
          <w:ilvl w:val="1"/>
          <w:numId w:val="20"/>
        </w:numPr>
        <w:suppressAutoHyphens w:val="true"/>
        <w:spacing w:lineRule="auto" w:line="240" w:before="0" w:after="0"/>
        <w:ind w:left="567" w:hanging="357"/>
        <w:jc w:val="both"/>
        <w:textAlignment w:val="baseline"/>
        <w:rPr>
          <w:rFonts w:eastAsia="SimSun" w:cs="Arial"/>
          <w:kern w:val="2"/>
          <w:sz w:val="14"/>
          <w:szCs w:val="14"/>
          <w:lang w:eastAsia="zh-CN" w:bidi="hi-IN"/>
        </w:rPr>
      </w:pPr>
      <w:r>
        <w:rPr>
          <w:rFonts w:eastAsia="SimSun" w:cs="Arial"/>
          <w:kern w:val="2"/>
          <w:sz w:val="14"/>
          <w:szCs w:val="14"/>
          <w:lang w:eastAsia="zh-CN" w:bidi="hi-IN"/>
        </w:rPr>
        <w:t>Pani/Pana dane osobowe będą przetwarzane przez okres niezbędny do realizacji ww. celu z uwzględnieniem okresów przechowywania określonych w przepisach szczególnych, w tym przepisów archiwalnych. Natomiast z przypadku danych podanych dobrowolnie – co do zasady do czasu wycofania przez Państwa zgody na ich przetwarzanie.</w:t>
      </w:r>
    </w:p>
    <w:p>
      <w:pPr>
        <w:pStyle w:val="Normal"/>
        <w:widowControl w:val="false"/>
        <w:numPr>
          <w:ilvl w:val="1"/>
          <w:numId w:val="21"/>
        </w:numPr>
        <w:suppressAutoHyphens w:val="true"/>
        <w:spacing w:lineRule="auto" w:line="240" w:before="0" w:after="0"/>
        <w:ind w:left="567" w:hanging="357"/>
        <w:jc w:val="both"/>
        <w:textAlignment w:val="baseline"/>
        <w:rPr>
          <w:rFonts w:eastAsia="SimSun" w:cs="Arial"/>
          <w:kern w:val="2"/>
          <w:sz w:val="14"/>
          <w:szCs w:val="14"/>
          <w:lang w:eastAsia="zh-CN" w:bidi="hi-IN"/>
        </w:rPr>
      </w:pPr>
      <w:r>
        <w:rPr>
          <w:rFonts w:eastAsia="SimSun" w:cs="Arial"/>
          <w:kern w:val="2"/>
          <w:sz w:val="14"/>
          <w:szCs w:val="14"/>
          <w:lang w:eastAsia="zh-CN" w:bidi="hi-IN"/>
        </w:rPr>
        <w:t xml:space="preserve">Pani/Pana dane będą przetwarzane w sposób zautomatyzowany, </w:t>
      </w:r>
      <w:bookmarkStart w:id="1" w:name="_Hlk42091316"/>
      <w:r>
        <w:rPr>
          <w:rFonts w:eastAsia="SimSun" w:cs="Arial"/>
          <w:kern w:val="2"/>
          <w:sz w:val="14"/>
          <w:szCs w:val="14"/>
          <w:lang w:eastAsia="zh-CN" w:bidi="hi-IN"/>
        </w:rPr>
        <w:t>lecz nie będą podlegały zautomatyzowanemu podejmowaniu decyzji, w tym o profilowaniu</w:t>
      </w:r>
      <w:bookmarkEnd w:id="1"/>
      <w:r>
        <w:rPr>
          <w:rFonts w:eastAsia="SimSun" w:cs="Arial"/>
          <w:kern w:val="2"/>
          <w:sz w:val="14"/>
          <w:szCs w:val="14"/>
          <w:lang w:eastAsia="zh-CN" w:bidi="hi-IN"/>
        </w:rPr>
        <w:t>.</w:t>
      </w:r>
    </w:p>
    <w:p>
      <w:pPr>
        <w:pStyle w:val="Normal"/>
        <w:widowControl w:val="false"/>
        <w:numPr>
          <w:ilvl w:val="1"/>
          <w:numId w:val="22"/>
        </w:numPr>
        <w:suppressAutoHyphens w:val="true"/>
        <w:spacing w:lineRule="auto" w:line="240" w:before="0" w:after="0"/>
        <w:ind w:left="567" w:hanging="357"/>
        <w:jc w:val="both"/>
        <w:textAlignment w:val="baseline"/>
        <w:rPr>
          <w:rFonts w:eastAsia="SimSun" w:cs="Arial"/>
          <w:kern w:val="2"/>
          <w:sz w:val="14"/>
          <w:szCs w:val="14"/>
          <w:lang w:eastAsia="zh-CN" w:bidi="hi-IN"/>
        </w:rPr>
      </w:pPr>
      <w:r>
        <w:rPr>
          <w:rFonts w:eastAsia="SimSun" w:cs="Arial"/>
          <w:kern w:val="2"/>
          <w:sz w:val="14"/>
          <w:szCs w:val="14"/>
          <w:lang w:eastAsia="zh-CN" w:bidi="hi-IN"/>
        </w:rPr>
        <w:t>Pani/Pana dane osobowych nie będą przekazywane poza Europejski Obszar Gospodarczy (obejmujący Unię Europejską, Norwegię, Liechtenstein i Islandię).</w:t>
      </w:r>
    </w:p>
    <w:p>
      <w:pPr>
        <w:pStyle w:val="Normal"/>
        <w:widowControl w:val="false"/>
        <w:numPr>
          <w:ilvl w:val="1"/>
          <w:numId w:val="23"/>
        </w:numPr>
        <w:suppressAutoHyphens w:val="true"/>
        <w:spacing w:lineRule="auto" w:line="240" w:before="0" w:after="0"/>
        <w:ind w:left="567" w:hanging="360"/>
        <w:jc w:val="both"/>
        <w:textAlignment w:val="baseline"/>
        <w:rPr>
          <w:rFonts w:eastAsia="SimSun" w:cs="Arial"/>
          <w:kern w:val="2"/>
          <w:sz w:val="14"/>
          <w:szCs w:val="14"/>
          <w:lang w:eastAsia="zh-CN" w:bidi="hi-IN"/>
        </w:rPr>
      </w:pPr>
      <w:r>
        <w:rPr>
          <w:rFonts w:eastAsia="SimSun" w:cs="Arial"/>
          <w:kern w:val="2"/>
          <w:sz w:val="14"/>
          <w:szCs w:val="14"/>
          <w:lang w:eastAsia="zh-CN" w:bidi="hi-IN"/>
        </w:rPr>
        <w:t>W związku z przetwarzaniem Pani/Pana danych osobowych, przysługują Państwu następujące prawa:</w:t>
      </w:r>
    </w:p>
    <w:p>
      <w:pPr>
        <w:pStyle w:val="Normal"/>
        <w:widowControl w:val="false"/>
        <w:numPr>
          <w:ilvl w:val="0"/>
          <w:numId w:val="24"/>
        </w:numPr>
        <w:suppressAutoHyphens w:val="true"/>
        <w:spacing w:lineRule="auto" w:line="240" w:before="0" w:after="0"/>
        <w:jc w:val="both"/>
        <w:textAlignment w:val="baseline"/>
        <w:rPr>
          <w:rFonts w:eastAsia="SimSun" w:cs="Arial"/>
          <w:kern w:val="2"/>
          <w:sz w:val="14"/>
          <w:szCs w:val="14"/>
          <w:lang w:eastAsia="zh-CN" w:bidi="hi-IN"/>
        </w:rPr>
      </w:pPr>
      <w:r>
        <w:rPr>
          <w:rFonts w:eastAsia="SimSun" w:cs="Arial"/>
          <w:kern w:val="2"/>
          <w:sz w:val="14"/>
          <w:szCs w:val="14"/>
          <w:lang w:eastAsia="zh-CN" w:bidi="hi-IN"/>
        </w:rPr>
        <w:t>prawo dostępu do swoich danych oraz otrzymania ich kopii;</w:t>
      </w:r>
    </w:p>
    <w:p>
      <w:pPr>
        <w:pStyle w:val="Normal"/>
        <w:widowControl w:val="false"/>
        <w:numPr>
          <w:ilvl w:val="0"/>
          <w:numId w:val="25"/>
        </w:numPr>
        <w:suppressAutoHyphens w:val="true"/>
        <w:spacing w:lineRule="auto" w:line="240" w:before="0" w:after="0"/>
        <w:jc w:val="both"/>
        <w:textAlignment w:val="baseline"/>
        <w:rPr>
          <w:rFonts w:eastAsia="SimSun" w:cs="Arial"/>
          <w:kern w:val="2"/>
          <w:sz w:val="14"/>
          <w:szCs w:val="14"/>
          <w:lang w:eastAsia="zh-CN" w:bidi="hi-IN"/>
        </w:rPr>
      </w:pPr>
      <w:r>
        <w:rPr>
          <w:rFonts w:eastAsia="SimSun" w:cs="Arial"/>
          <w:kern w:val="2"/>
          <w:sz w:val="14"/>
          <w:szCs w:val="14"/>
          <w:lang w:eastAsia="zh-CN" w:bidi="hi-IN"/>
        </w:rPr>
        <w:t>prawo do sprostowania (poprawiania) swoich danych osobowych;</w:t>
      </w:r>
    </w:p>
    <w:p>
      <w:pPr>
        <w:pStyle w:val="Normal"/>
        <w:widowControl w:val="false"/>
        <w:numPr>
          <w:ilvl w:val="0"/>
          <w:numId w:val="26"/>
        </w:numPr>
        <w:suppressAutoHyphens w:val="true"/>
        <w:spacing w:lineRule="auto" w:line="240" w:before="0" w:after="0"/>
        <w:jc w:val="both"/>
        <w:textAlignment w:val="baseline"/>
        <w:rPr>
          <w:rFonts w:eastAsia="SimSun" w:cs="Arial"/>
          <w:kern w:val="2"/>
          <w:sz w:val="14"/>
          <w:szCs w:val="14"/>
          <w:lang w:eastAsia="zh-CN" w:bidi="hi-IN"/>
        </w:rPr>
      </w:pPr>
      <w:r>
        <w:rPr>
          <w:rFonts w:eastAsia="SimSun" w:cs="Arial"/>
          <w:kern w:val="2"/>
          <w:sz w:val="14"/>
          <w:szCs w:val="14"/>
          <w:lang w:eastAsia="zh-CN" w:bidi="hi-IN"/>
        </w:rPr>
        <w:t>prawo do ograniczenia przetwarzania danych osobowych;</w:t>
      </w:r>
    </w:p>
    <w:p>
      <w:pPr>
        <w:pStyle w:val="Normal"/>
        <w:widowControl w:val="false"/>
        <w:numPr>
          <w:ilvl w:val="0"/>
          <w:numId w:val="27"/>
        </w:numPr>
        <w:suppressAutoHyphens w:val="true"/>
        <w:spacing w:lineRule="auto" w:line="240" w:before="0" w:after="0"/>
        <w:jc w:val="both"/>
        <w:textAlignment w:val="baseline"/>
        <w:rPr>
          <w:rFonts w:eastAsia="SimSun" w:cs="Arial"/>
          <w:kern w:val="2"/>
          <w:sz w:val="14"/>
          <w:szCs w:val="14"/>
          <w:lang w:eastAsia="zh-CN" w:bidi="hi-IN"/>
        </w:rPr>
      </w:pPr>
      <w:r>
        <w:rPr>
          <w:rFonts w:eastAsia="SimSun" w:cs="Arial"/>
          <w:kern w:val="2"/>
          <w:sz w:val="14"/>
          <w:szCs w:val="14"/>
          <w:lang w:eastAsia="zh-CN" w:bidi="hi-IN"/>
        </w:rPr>
        <w:t xml:space="preserve">w przypadku gdy przetwarzanie odbywa się na podstawie wyrażonej zgody </w:t>
        <w:br/>
        <w:t>(art. 6 ust. 1 lit. a RODO) - prawo do cofnięcia zgody w dowolnym momencie bez wpływu na zgodność z prawem przetwarzania, którego dokonano na podstawie zgody przed jej cofnięciem;</w:t>
      </w:r>
    </w:p>
    <w:p>
      <w:pPr>
        <w:pStyle w:val="Normal"/>
        <w:widowControl w:val="false"/>
        <w:numPr>
          <w:ilvl w:val="0"/>
          <w:numId w:val="28"/>
        </w:numPr>
        <w:suppressAutoHyphens w:val="true"/>
        <w:spacing w:lineRule="auto" w:line="240" w:before="0" w:after="0"/>
        <w:jc w:val="both"/>
        <w:textAlignment w:val="baseline"/>
        <w:rPr>
          <w:rFonts w:eastAsia="SimSun" w:cs="Arial"/>
          <w:kern w:val="2"/>
          <w:sz w:val="14"/>
          <w:szCs w:val="14"/>
          <w:lang w:eastAsia="zh-CN" w:bidi="hi-IN"/>
        </w:rPr>
      </w:pPr>
      <w:r>
        <w:rPr>
          <w:rFonts w:eastAsia="SimSun" w:cs="Arial"/>
          <w:kern w:val="2"/>
          <w:sz w:val="14"/>
          <w:szCs w:val="14"/>
          <w:lang w:eastAsia="zh-CN" w:bidi="hi-IN"/>
        </w:rPr>
        <w:t xml:space="preserve">prawo wniesienia skargi do Prezesa Urzędu Ochrony Danych Osobowych </w:t>
        <w:br/>
        <w:t>(ul. Stawki 2, 00-193 Warszawa), w sytuacji, gdy uzna Pani/Pan, że przetwarzanie danych osobowych narusza przepisy ogólnego rozporządzenia o ochronie danych osobowych (RODO);</w:t>
      </w:r>
    </w:p>
    <w:p>
      <w:pPr>
        <w:pStyle w:val="Normal"/>
        <w:widowControl w:val="false"/>
        <w:numPr>
          <w:ilvl w:val="1"/>
          <w:numId w:val="29"/>
        </w:numPr>
        <w:suppressAutoHyphens w:val="true"/>
        <w:spacing w:lineRule="auto" w:line="240" w:before="0" w:after="0"/>
        <w:ind w:left="567" w:hanging="360"/>
        <w:jc w:val="both"/>
        <w:textAlignment w:val="baseline"/>
        <w:rPr>
          <w:rFonts w:eastAsia="SimSun" w:cs="Arial"/>
          <w:kern w:val="2"/>
          <w:sz w:val="14"/>
          <w:szCs w:val="14"/>
          <w:lang w:eastAsia="zh-CN" w:bidi="hi-IN"/>
        </w:rPr>
      </w:pPr>
      <w:bookmarkStart w:id="2" w:name="_heading=h.30j0zll"/>
      <w:bookmarkEnd w:id="2"/>
      <w:r>
        <w:rPr>
          <w:rFonts w:eastAsia="SimSun" w:cs="Arial"/>
          <w:kern w:val="2"/>
          <w:sz w:val="14"/>
          <w:szCs w:val="14"/>
          <w:lang w:eastAsia="zh-CN" w:bidi="hi-IN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>
      <w:pPr>
        <w:pStyle w:val="Normal"/>
        <w:widowControl w:val="false"/>
        <w:numPr>
          <w:ilvl w:val="1"/>
          <w:numId w:val="30"/>
        </w:numPr>
        <w:suppressAutoHyphens w:val="true"/>
        <w:spacing w:lineRule="auto" w:line="240" w:before="0" w:after="0"/>
        <w:ind w:left="567" w:hanging="360"/>
        <w:jc w:val="both"/>
        <w:textAlignment w:val="baseline"/>
        <w:rPr>
          <w:rFonts w:eastAsia="SimSun" w:cs="Arial"/>
          <w:kern w:val="2"/>
          <w:sz w:val="14"/>
          <w:szCs w:val="14"/>
          <w:lang w:eastAsia="zh-CN" w:bidi="hi-IN"/>
        </w:rPr>
      </w:pPr>
      <w:r>
        <w:rPr>
          <w:rFonts w:eastAsia="SimSun" w:cs="Arial"/>
          <w:kern w:val="2"/>
          <w:sz w:val="14"/>
          <w:szCs w:val="14"/>
          <w:lang w:eastAsia="zh-CN" w:bidi="hi-IN"/>
        </w:rPr>
        <w:t>Państwa dane mogą zostać przekazane podmiotom zewnętrznym na podstawie umowy powierzenia przetwarzania danych osobowych, a także podmiotom lub organom uprawnionym na podstawie przepisów prawa.</w:t>
      </w:r>
    </w:p>
    <w:sectPr>
      <w:type w:val="nextPage"/>
      <w:pgSz w:w="11906" w:h="16838"/>
      <w:pgMar w:left="907" w:right="907" w:gutter="0" w:header="0" w:top="238" w:footer="0" w:bottom="93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2"/>
    <w:lvlOverride w:ilvl="0"/>
    <w:lvlOverride w:ilvl="1">
      <w:startOverride w:val="1"/>
    </w:lvlOverride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9"/>
    <w:lvlOverride w:ilvl="0">
      <w:startOverride w:val="1"/>
    </w:lvlOverride>
  </w:num>
  <w:num w:numId="25">
    <w:abstractNumId w:val="9"/>
  </w:num>
  <w:num w:numId="26">
    <w:abstractNumId w:val="9"/>
  </w:num>
  <w:num w:numId="27">
    <w:abstractNumId w:val="9"/>
  </w:num>
  <w:num w:numId="28">
    <w:abstractNumId w:val="9"/>
  </w:num>
  <w:num w:numId="29">
    <w:abstractNumId w:val="2"/>
  </w:num>
  <w:num w:numId="30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5"/>
      <w:ind w:left="10" w:hanging="1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2e31bf"/>
    <w:rPr>
      <w:rFonts w:ascii="Times New Roman" w:hAnsi="Times New Roman" w:eastAsia="Times New Roman" w:cs="Times New Roman"/>
      <w:color w:val="000000"/>
      <w:sz w:val="24"/>
    </w:rPr>
  </w:style>
  <w:style w:type="character" w:styleId="StopkaZnak" w:customStyle="1">
    <w:name w:val="Stopka Znak"/>
    <w:basedOn w:val="DefaultParagraphFont"/>
    <w:uiPriority w:val="99"/>
    <w:qFormat/>
    <w:rsid w:val="002e31bf"/>
    <w:rPr>
      <w:rFonts w:ascii="Times New Roman" w:hAnsi="Times New Roman" w:eastAsia="Times New Roman" w:cs="Times New Roman"/>
      <w:color w:val="000000"/>
      <w:sz w:val="24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b4691c"/>
    <w:rPr>
      <w:rFonts w:eastAsia="Calibri" w:cs="Times New Roman" w:eastAsiaTheme="minorHAnsi"/>
      <w:sz w:val="20"/>
      <w:szCs w:val="20"/>
      <w:lang w:eastAsia="en-US"/>
    </w:rPr>
  </w:style>
  <w:style w:type="character" w:styleId="Annotationreference">
    <w:name w:val="annotation reference"/>
    <w:qFormat/>
    <w:rsid w:val="00b4691c"/>
    <w:rPr>
      <w:sz w:val="16"/>
      <w:szCs w:val="16"/>
    </w:rPr>
  </w:style>
  <w:style w:type="character" w:styleId="Czeinternetowe">
    <w:name w:val="Hyperlink"/>
    <w:basedOn w:val="DefaultParagraphFont"/>
    <w:uiPriority w:val="99"/>
    <w:unhideWhenUsed/>
    <w:rsid w:val="009846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84692"/>
    <w:rPr>
      <w:color w:val="605E5C"/>
      <w:shd w:fill="E1DFDD" w:val="clear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0e3cac"/>
    <w:rPr>
      <w:rFonts w:ascii="Segoe UI" w:hAnsi="Segoe UI" w:eastAsia="Times New Roman" w:cs="Segoe UI"/>
      <w:color w:val="000000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8e4396"/>
    <w:pPr>
      <w:spacing w:before="0" w:after="5"/>
      <w:ind w:left="720" w:hanging="1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2e31b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2e31b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b4691c"/>
    <w:pPr>
      <w:spacing w:lineRule="auto" w:line="240" w:before="0" w:after="200"/>
      <w:ind w:left="0" w:hanging="0"/>
    </w:pPr>
    <w:rPr>
      <w:rFonts w:ascii="Calibri" w:hAnsi="Calibri" w:eastAsia="Calibri" w:asciiTheme="minorHAnsi" w:eastAsiaTheme="minorHAnsi" w:hAnsiTheme="minorHAnsi"/>
      <w:color w:val="auto"/>
      <w:sz w:val="20"/>
      <w:szCs w:val="20"/>
      <w:lang w:eastAsia="en-U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0e3ca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iodo@radzynchelminski.e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LibreOffice/7.4.1.2$Windows_X86_64 LibreOffice_project/3c58a8f3a960df8bc8fd77b461821e42c061c5f0</Application>
  <AppVersion>15.0000</AppVersion>
  <Pages>2</Pages>
  <Words>732</Words>
  <Characters>4795</Characters>
  <CharactersWithSpaces>5678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2020-12-29T12:46:00Z</dcterms:created>
  <dc:creator>Tomek</dc:creator>
  <dc:description/>
  <dc:language>pl-PL</dc:language>
  <cp:lastModifiedBy/>
  <cp:lastPrinted>2020-12-30T09:57:00Z</cp:lastPrinted>
  <dcterms:modified xsi:type="dcterms:W3CDTF">2023-01-05T07:51:10Z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