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Calibri" w:hAnsi="Calibri" w:cs="Times New Roman"/>
          <w:b/>
          <w:b/>
          <w:sz w:val="24"/>
          <w:szCs w:val="24"/>
        </w:rPr>
      </w:pPr>
      <w:r>
        <w:rPr/>
        <w:tab/>
        <w:tab/>
        <w:tab/>
        <w:tab/>
        <w:tab/>
        <w:tab/>
        <w:tab/>
        <w:tab/>
      </w:r>
      <w:r>
        <w:rPr>
          <w:rFonts w:cs="Times New Roman"/>
          <w:b/>
          <w:sz w:val="24"/>
          <w:szCs w:val="24"/>
        </w:rPr>
        <w:t xml:space="preserve">Burmistrz Miasta i Gminy </w:t>
      </w:r>
    </w:p>
    <w:p>
      <w:pPr>
        <w:pStyle w:val="Normal"/>
        <w:spacing w:lineRule="auto" w:line="240" w:before="0" w:after="0"/>
        <w:rPr>
          <w:rFonts w:ascii="Calibri" w:hAnsi="Calibri"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  <w:tab/>
        <w:tab/>
        <w:tab/>
        <w:tab/>
        <w:tab/>
        <w:tab/>
        <w:tab/>
        <w:t xml:space="preserve">Radzyń Chełmiński     </w:t>
      </w:r>
    </w:p>
    <w:p>
      <w:pPr>
        <w:pStyle w:val="Normal"/>
        <w:spacing w:lineRule="auto" w:line="240" w:before="0" w:after="0"/>
        <w:rPr>
          <w:rFonts w:ascii="Calibri" w:hAnsi="Calibri"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  <w:tab/>
        <w:tab/>
        <w:tab/>
        <w:tab/>
        <w:tab/>
        <w:tab/>
        <w:tab/>
        <w:t xml:space="preserve">Plac Towarzystwa Jaszczurczego 9   </w:t>
      </w:r>
    </w:p>
    <w:p>
      <w:pPr>
        <w:pStyle w:val="Normal"/>
        <w:spacing w:lineRule="auto" w:line="240" w:before="0" w:after="0"/>
        <w:rPr>
          <w:rFonts w:ascii="Calibri" w:hAnsi="Calibri"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ab/>
        <w:tab/>
        <w:tab/>
        <w:tab/>
        <w:tab/>
        <w:tab/>
        <w:tab/>
        <w:tab/>
        <w:t>87-220 Radzyń Chełmiński</w:t>
      </w:r>
    </w:p>
    <w:p>
      <w:pPr>
        <w:pStyle w:val="Normal"/>
        <w:spacing w:lineRule="auto" w:line="240" w:before="0" w:after="0"/>
        <w:rPr>
          <w:rFonts w:ascii="Calibri" w:hAnsi="Calibri"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                </w:t>
      </w:r>
    </w:p>
    <w:p>
      <w:pPr>
        <w:pStyle w:val="Normal"/>
        <w:spacing w:lineRule="auto" w:line="240" w:before="0" w:after="0"/>
        <w:jc w:val="center"/>
        <w:rPr>
          <w:rFonts w:ascii="Calibri" w:hAnsi="Calibri" w:cs="Times New Roman"/>
          <w:b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Wniosek</w:t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p>
      <w:pPr>
        <w:pStyle w:val="Normal"/>
        <w:spacing w:lineRule="auto" w:line="240" w:before="0" w:after="0"/>
        <w:jc w:val="both"/>
        <w:rPr/>
      </w:pPr>
      <w:r>
        <w:rPr/>
        <w:t xml:space="preserve">Zwracam się z uprzejmą prośbą o włączenie wykazanych poniżej obiektów, których jestem właścicielem do programu </w:t>
      </w:r>
      <w:bookmarkStart w:id="0" w:name="_Hlk71890552"/>
      <w:r>
        <w:rPr/>
        <w:t xml:space="preserve">dofinansowania z Wojewódzkiego Funduszu Ochrony Środowiska i Gospodarki Wodnej w Toruniu </w:t>
      </w:r>
      <w:bookmarkStart w:id="1" w:name="_Hlk4664082"/>
      <w:r>
        <w:rPr/>
        <w:t xml:space="preserve">na usuwanie (demontaż, transport, unieszkodliwienie) wyrobów zawierających azbest z terenu Gminy Miasto i Gmina Radzyń Chełmiński </w:t>
      </w:r>
      <w:bookmarkEnd w:id="0"/>
      <w:bookmarkEnd w:id="1"/>
      <w:r>
        <w:rPr/>
        <w:t>w 202</w:t>
      </w:r>
      <w:r>
        <w:rPr/>
        <w:t>2</w:t>
      </w:r>
      <w:r>
        <w:rPr/>
        <w:t xml:space="preserve"> roku zgodnie z aktualnie obowiązującymi wymogami prawnymi. </w:t>
      </w:r>
    </w:p>
    <w:p>
      <w:pPr>
        <w:pStyle w:val="Normal"/>
        <w:spacing w:lineRule="auto" w:line="240" w:before="0" w:after="0"/>
        <w:jc w:val="both"/>
        <w:rPr/>
      </w:pPr>
      <w:r>
        <w:rPr/>
      </w:r>
    </w:p>
    <w:tbl>
      <w:tblPr>
        <w:tblStyle w:val="Tabela-Siatka"/>
        <w:tblW w:w="974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6"/>
        <w:gridCol w:w="1924"/>
        <w:gridCol w:w="536"/>
        <w:gridCol w:w="538"/>
        <w:gridCol w:w="1528"/>
        <w:gridCol w:w="136"/>
        <w:gridCol w:w="845"/>
        <w:gridCol w:w="320"/>
        <w:gridCol w:w="389"/>
        <w:gridCol w:w="905"/>
        <w:gridCol w:w="2084"/>
      </w:tblGrid>
      <w:tr>
        <w:trPr>
          <w:trHeight w:val="337" w:hRule="atLeast"/>
        </w:trPr>
        <w:tc>
          <w:tcPr>
            <w:tcW w:w="9741" w:type="dxa"/>
            <w:gridSpan w:val="11"/>
            <w:tcBorders/>
            <w:shd w:color="auto" w:fill="auto" w:val="pct12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  <w:highlight w:val="lightGray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highlight w:val="lightGray"/>
                <w:lang w:val="pl-PL" w:eastAsia="en-US" w:bidi="ar-SA"/>
              </w:rPr>
              <w:t>1.  Dane wnioskodawcy</w:t>
            </w:r>
          </w:p>
        </w:tc>
      </w:tr>
      <w:tr>
        <w:trPr>
          <w:trHeight w:val="692" w:hRule="atLeast"/>
        </w:trPr>
        <w:tc>
          <w:tcPr>
            <w:tcW w:w="2460" w:type="dxa"/>
            <w:gridSpan w:val="2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Imię i nazwisko lub nazwa jednostki</w:t>
            </w:r>
          </w:p>
        </w:tc>
        <w:tc>
          <w:tcPr>
            <w:tcW w:w="7281" w:type="dxa"/>
            <w:gridSpan w:val="9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357" w:hRule="atLeast"/>
        </w:trPr>
        <w:tc>
          <w:tcPr>
            <w:tcW w:w="2460" w:type="dxa"/>
            <w:gridSpan w:val="2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lightGray"/>
              </w:rPr>
            </w:pPr>
            <w:r>
              <w:rPr>
                <w:rFonts w:eastAsia="Calibri" w:cs=""/>
                <w:kern w:val="0"/>
                <w:sz w:val="22"/>
                <w:szCs w:val="22"/>
                <w:highlight w:val="lightGray"/>
                <w:lang w:val="pl-PL" w:eastAsia="en-US" w:bidi="ar-SA"/>
              </w:rPr>
              <w:t xml:space="preserve">NIP </w:t>
            </w:r>
            <w:r>
              <w:rPr>
                <w:rFonts w:eastAsia="Calibri" w:cs=""/>
                <w:kern w:val="0"/>
                <w:sz w:val="22"/>
                <w:szCs w:val="22"/>
                <w:highlight w:val="lightGray"/>
                <w:lang w:val="pl-PL" w:eastAsia="en-US" w:bidi="ar-SA"/>
              </w:rPr>
              <w:t>(wypełniają rolnicy)</w:t>
            </w:r>
            <w:r>
              <w:rPr>
                <w:rFonts w:eastAsia="Calibri" w:cs=""/>
                <w:kern w:val="0"/>
                <w:sz w:val="22"/>
                <w:szCs w:val="22"/>
                <w:highlight w:val="lightGray"/>
                <w:lang w:val="pl-PL" w:eastAsia="en-US" w:bidi="ar-SA"/>
              </w:rPr>
              <w:t>:</w:t>
            </w:r>
          </w:p>
        </w:tc>
        <w:tc>
          <w:tcPr>
            <w:tcW w:w="7281" w:type="dxa"/>
            <w:gridSpan w:val="9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highlight w:val="lightGray"/>
              </w:rPr>
            </w:pPr>
            <w:r>
              <w:rPr>
                <w:rFonts w:eastAsia="Calibri" w:cs=""/>
                <w:kern w:val="0"/>
                <w:sz w:val="22"/>
                <w:szCs w:val="22"/>
                <w:highlight w:val="lightGray"/>
                <w:lang w:val="pl-PL" w:eastAsia="en-US" w:bidi="ar-SA"/>
              </w:rPr>
            </w:r>
          </w:p>
        </w:tc>
      </w:tr>
      <w:tr>
        <w:trPr/>
        <w:tc>
          <w:tcPr>
            <w:tcW w:w="9741" w:type="dxa"/>
            <w:gridSpan w:val="11"/>
            <w:tcBorders/>
            <w:shd w:color="auto" w:fill="auto" w:val="pct15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l-PL" w:eastAsia="en-US" w:bidi="ar-SA"/>
              </w:rPr>
              <w:t>2. Miejsce zamieszkania/adres właściciela obiektu/obiektów</w:t>
            </w:r>
          </w:p>
        </w:tc>
      </w:tr>
      <w:tr>
        <w:trPr>
          <w:trHeight w:val="423" w:hRule="atLeast"/>
        </w:trPr>
        <w:tc>
          <w:tcPr>
            <w:tcW w:w="2460" w:type="dxa"/>
            <w:gridSpan w:val="2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Miejscowość</w:t>
            </w:r>
          </w:p>
        </w:tc>
        <w:tc>
          <w:tcPr>
            <w:tcW w:w="2738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54" w:type="dxa"/>
            <w:gridSpan w:val="3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Ulica</w:t>
            </w:r>
          </w:p>
        </w:tc>
        <w:tc>
          <w:tcPr>
            <w:tcW w:w="2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414" w:hRule="atLeast"/>
        </w:trPr>
        <w:tc>
          <w:tcPr>
            <w:tcW w:w="2460" w:type="dxa"/>
            <w:gridSpan w:val="2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Nr domu</w:t>
            </w:r>
          </w:p>
        </w:tc>
        <w:tc>
          <w:tcPr>
            <w:tcW w:w="2738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54" w:type="dxa"/>
            <w:gridSpan w:val="3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Kod pocztowy  </w:t>
            </w:r>
          </w:p>
        </w:tc>
        <w:tc>
          <w:tcPr>
            <w:tcW w:w="2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421" w:hRule="atLeast"/>
        </w:trPr>
        <w:tc>
          <w:tcPr>
            <w:tcW w:w="2460" w:type="dxa"/>
            <w:gridSpan w:val="2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Nr telefonu</w:t>
            </w:r>
          </w:p>
        </w:tc>
        <w:tc>
          <w:tcPr>
            <w:tcW w:w="2738" w:type="dxa"/>
            <w:gridSpan w:val="4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54" w:type="dxa"/>
            <w:gridSpan w:val="3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Poczta</w:t>
            </w:r>
          </w:p>
        </w:tc>
        <w:tc>
          <w:tcPr>
            <w:tcW w:w="2989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435" w:hRule="atLeast"/>
        </w:trPr>
        <w:tc>
          <w:tcPr>
            <w:tcW w:w="9741" w:type="dxa"/>
            <w:gridSpan w:val="11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b/>
                <w:b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l-PL" w:eastAsia="en-US" w:bidi="ar-SA"/>
              </w:rPr>
              <w:t>3. Adresy nieruchomości z których planuje się usunięcie wyrobów zawierających azbest</w:t>
            </w:r>
          </w:p>
        </w:tc>
      </w:tr>
      <w:tr>
        <w:trPr/>
        <w:tc>
          <w:tcPr>
            <w:tcW w:w="536" w:type="dxa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L.p.</w:t>
            </w:r>
          </w:p>
        </w:tc>
        <w:tc>
          <w:tcPr>
            <w:tcW w:w="2998" w:type="dxa"/>
            <w:gridSpan w:val="3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Adres obiektu </w:t>
            </w:r>
          </w:p>
        </w:tc>
        <w:tc>
          <w:tcPr>
            <w:tcW w:w="1528" w:type="dxa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Rodzaj budynku</w:t>
            </w:r>
          </w:p>
        </w:tc>
        <w:tc>
          <w:tcPr>
            <w:tcW w:w="981" w:type="dxa"/>
            <w:gridSpan w:val="2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Nr działki</w:t>
            </w:r>
          </w:p>
        </w:tc>
        <w:tc>
          <w:tcPr>
            <w:tcW w:w="1614" w:type="dxa"/>
            <w:gridSpan w:val="3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Ilość materiału przeznaczona do demontażu, transportu i utylizacji (m</w:t>
            </w:r>
            <w:r>
              <w:rPr>
                <w:rFonts w:eastAsia="Calibri" w:cs=""/>
                <w:kern w:val="0"/>
                <w:sz w:val="20"/>
                <w:szCs w:val="20"/>
                <w:vertAlign w:val="superscript"/>
                <w:lang w:val="pl-PL" w:eastAsia="en-US" w:bidi="ar-SA"/>
              </w:rPr>
              <w:t>2</w:t>
            </w: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)</w:t>
            </w:r>
          </w:p>
        </w:tc>
        <w:tc>
          <w:tcPr>
            <w:tcW w:w="2084" w:type="dxa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Ilość materiału przeznaczona do transportu i utylizacji (m</w:t>
            </w:r>
            <w:r>
              <w:rPr>
                <w:rFonts w:eastAsia="Calibri" w:cs=""/>
                <w:kern w:val="0"/>
                <w:sz w:val="20"/>
                <w:szCs w:val="20"/>
                <w:vertAlign w:val="superscript"/>
                <w:lang w:val="pl-PL" w:eastAsia="en-US" w:bidi="ar-SA"/>
              </w:rPr>
              <w:t>2</w:t>
            </w:r>
            <w:r>
              <w:rPr>
                <w:rFonts w:eastAsia="Calibri" w:cs=""/>
                <w:kern w:val="0"/>
                <w:sz w:val="20"/>
                <w:szCs w:val="20"/>
                <w:lang w:val="pl-PL" w:eastAsia="en-US" w:bidi="ar-SA"/>
              </w:rPr>
              <w:t>)</w:t>
            </w:r>
          </w:p>
        </w:tc>
      </w:tr>
      <w:tr>
        <w:trPr>
          <w:trHeight w:val="427" w:hRule="atLeast"/>
        </w:trPr>
        <w:tc>
          <w:tcPr>
            <w:tcW w:w="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1.</w:t>
            </w:r>
          </w:p>
        </w:tc>
        <w:tc>
          <w:tcPr>
            <w:tcW w:w="2998" w:type="dxa"/>
            <w:gridSpan w:val="3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2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8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614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404" w:hRule="atLeast"/>
        </w:trPr>
        <w:tc>
          <w:tcPr>
            <w:tcW w:w="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2.</w:t>
            </w:r>
          </w:p>
        </w:tc>
        <w:tc>
          <w:tcPr>
            <w:tcW w:w="2998" w:type="dxa"/>
            <w:gridSpan w:val="3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2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8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614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425" w:hRule="atLeast"/>
        </w:trPr>
        <w:tc>
          <w:tcPr>
            <w:tcW w:w="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3.</w:t>
            </w:r>
          </w:p>
        </w:tc>
        <w:tc>
          <w:tcPr>
            <w:tcW w:w="2998" w:type="dxa"/>
            <w:gridSpan w:val="3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2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8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614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417" w:hRule="atLeast"/>
        </w:trPr>
        <w:tc>
          <w:tcPr>
            <w:tcW w:w="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4.</w:t>
            </w:r>
          </w:p>
        </w:tc>
        <w:tc>
          <w:tcPr>
            <w:tcW w:w="2998" w:type="dxa"/>
            <w:gridSpan w:val="3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2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8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614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423" w:hRule="atLeast"/>
        </w:trPr>
        <w:tc>
          <w:tcPr>
            <w:tcW w:w="5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5.</w:t>
            </w:r>
          </w:p>
        </w:tc>
        <w:tc>
          <w:tcPr>
            <w:tcW w:w="2998" w:type="dxa"/>
            <w:gridSpan w:val="3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528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981" w:type="dxa"/>
            <w:gridSpan w:val="2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1614" w:type="dxa"/>
            <w:gridSpan w:val="3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411" w:hRule="atLeast"/>
        </w:trPr>
        <w:tc>
          <w:tcPr>
            <w:tcW w:w="9741" w:type="dxa"/>
            <w:gridSpan w:val="11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b/>
                <w:kern w:val="0"/>
                <w:sz w:val="22"/>
                <w:szCs w:val="22"/>
                <w:lang w:val="pl-PL" w:eastAsia="en-US" w:bidi="ar-SA"/>
              </w:rPr>
              <w:t>3. Planowany termin wykonania prac</w:t>
            </w: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w="2996" w:type="dxa"/>
            <w:gridSpan w:val="3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1.Termin rozpoczęcia (mm-rrrr)</w:t>
            </w:r>
          </w:p>
        </w:tc>
        <w:tc>
          <w:tcPr>
            <w:tcW w:w="3367" w:type="dxa"/>
            <w:gridSpan w:val="5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378" w:type="dxa"/>
            <w:gridSpan w:val="3"/>
            <w:tcBorders/>
            <w:shd w:color="auto" w:fill="auto" w:val="pct15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i/>
                <w:i/>
              </w:rPr>
            </w:pPr>
            <w:r>
              <w:rPr>
                <w:rFonts w:eastAsia="Calibri" w:cs=""/>
                <w:i/>
                <w:kern w:val="0"/>
                <w:sz w:val="22"/>
                <w:szCs w:val="22"/>
                <w:lang w:val="pl-PL" w:eastAsia="en-US" w:bidi="ar-SA"/>
              </w:rPr>
              <w:t>Nie wcześniej niż 01.07.202</w:t>
            </w:r>
            <w:r>
              <w:rPr>
                <w:rFonts w:eastAsia="Calibri" w:cs=""/>
                <w:i/>
                <w:kern w:val="0"/>
                <w:sz w:val="22"/>
                <w:szCs w:val="22"/>
                <w:lang w:val="pl-PL" w:eastAsia="en-US" w:bidi="ar-SA"/>
              </w:rPr>
              <w:t>2</w:t>
            </w:r>
            <w:r>
              <w:rPr>
                <w:rFonts w:eastAsia="Calibri" w:cs=""/>
                <w:i/>
                <w:kern w:val="0"/>
                <w:sz w:val="22"/>
                <w:szCs w:val="22"/>
                <w:lang w:val="pl-PL" w:eastAsia="en-US" w:bidi="ar-SA"/>
              </w:rPr>
              <w:t>r.</w:t>
            </w:r>
          </w:p>
        </w:tc>
      </w:tr>
      <w:tr>
        <w:trPr>
          <w:trHeight w:val="408" w:hRule="atLeast"/>
        </w:trPr>
        <w:tc>
          <w:tcPr>
            <w:tcW w:w="2996" w:type="dxa"/>
            <w:gridSpan w:val="3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2.Termin zakończenia (mm-rrrr)</w:t>
            </w:r>
          </w:p>
        </w:tc>
        <w:tc>
          <w:tcPr>
            <w:tcW w:w="3367" w:type="dxa"/>
            <w:gridSpan w:val="5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  <w:tc>
          <w:tcPr>
            <w:tcW w:w="3378" w:type="dxa"/>
            <w:gridSpan w:val="3"/>
            <w:tcBorders/>
            <w:shd w:color="auto" w:fill="auto" w:val="pct15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i/>
                <w:i/>
              </w:rPr>
            </w:pPr>
            <w:r>
              <w:rPr>
                <w:rFonts w:eastAsia="Calibri" w:cs=""/>
                <w:i/>
                <w:kern w:val="0"/>
                <w:sz w:val="22"/>
                <w:szCs w:val="22"/>
                <w:lang w:val="pl-PL" w:eastAsia="en-US" w:bidi="ar-SA"/>
              </w:rPr>
              <w:t xml:space="preserve">Nie później niż </w:t>
            </w:r>
            <w:r>
              <w:rPr>
                <w:rFonts w:eastAsia="Calibri" w:cs=""/>
                <w:i/>
                <w:kern w:val="0"/>
                <w:sz w:val="22"/>
                <w:szCs w:val="22"/>
                <w:lang w:val="pl-PL" w:eastAsia="en-US" w:bidi="ar-SA"/>
              </w:rPr>
              <w:t>30</w:t>
            </w:r>
            <w:r>
              <w:rPr>
                <w:rFonts w:eastAsia="Calibri" w:cs=""/>
                <w:i/>
                <w:kern w:val="0"/>
                <w:sz w:val="22"/>
                <w:szCs w:val="22"/>
                <w:lang w:val="pl-PL" w:eastAsia="en-US" w:bidi="ar-SA"/>
              </w:rPr>
              <w:t>.09.202</w:t>
            </w:r>
            <w:r>
              <w:rPr>
                <w:rFonts w:eastAsia="Calibri" w:cs=""/>
                <w:i/>
                <w:kern w:val="0"/>
                <w:sz w:val="22"/>
                <w:szCs w:val="22"/>
                <w:lang w:val="pl-PL" w:eastAsia="en-US" w:bidi="ar-SA"/>
              </w:rPr>
              <w:t>2</w:t>
            </w:r>
            <w:r>
              <w:rPr>
                <w:rFonts w:eastAsia="Calibri" w:cs=""/>
                <w:i/>
                <w:kern w:val="0"/>
                <w:sz w:val="22"/>
                <w:szCs w:val="22"/>
                <w:lang w:val="pl-PL" w:eastAsia="en-US" w:bidi="ar-SA"/>
              </w:rPr>
              <w:t xml:space="preserve">r. </w:t>
            </w:r>
          </w:p>
        </w:tc>
      </w:tr>
      <w:tr>
        <w:trPr>
          <w:trHeight w:val="408" w:hRule="atLeast"/>
        </w:trPr>
        <w:tc>
          <w:tcPr>
            <w:tcW w:w="2996" w:type="dxa"/>
            <w:gridSpan w:val="3"/>
            <w:tcBorders/>
            <w:shd w:color="auto" w:fill="auto" w:val="pct15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Data wypełnienia wniosku</w:t>
            </w:r>
          </w:p>
        </w:tc>
        <w:tc>
          <w:tcPr>
            <w:tcW w:w="6745" w:type="dxa"/>
            <w:gridSpan w:val="8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 xml:space="preserve">                                                                           </w:t>
      </w:r>
    </w:p>
    <w:p>
      <w:pPr>
        <w:pStyle w:val="Normal"/>
        <w:spacing w:lineRule="auto" w:line="240" w:before="0" w:after="0"/>
        <w:rPr/>
      </w:pPr>
      <w:r>
        <w:rPr/>
        <w:tab/>
        <w:tab/>
        <w:tab/>
        <w:tab/>
        <w:tab/>
        <w:t xml:space="preserve">                     ...............................................................................                                                                         </w:t>
      </w:r>
    </w:p>
    <w:p>
      <w:pPr>
        <w:pStyle w:val="Normal"/>
        <w:spacing w:lineRule="auto" w:line="240" w:before="0" w:after="0"/>
        <w:rPr/>
      </w:pPr>
      <w:r>
        <w:rPr/>
        <w:t xml:space="preserve">                                                                                                                </w:t>
      </w:r>
      <w:r>
        <w:rPr/>
        <w:t>Czytelny podpis wnioskodawcy</w:t>
      </w:r>
    </w:p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/>
      </w:pPr>
      <w:r>
        <w:rPr/>
        <w:t>Załączniki:</w:t>
      </w:r>
    </w:p>
    <w:p>
      <w:pPr>
        <w:pStyle w:val="Normal"/>
        <w:spacing w:lineRule="auto" w:line="240" w:before="0" w:after="0"/>
        <w:rPr/>
      </w:pPr>
      <w:r>
        <w:rPr>
          <w:sz w:val="20"/>
          <w:szCs w:val="20"/>
        </w:rPr>
        <w:t xml:space="preserve">1) Oświadczenie właściciela nieruchomości – załącznik nr 1 </w:t>
      </w:r>
    </w:p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2) Zgłoszenie robót budowlanych niewymagających pozwolenia na budowę (należy dokonać w Starostwie Powiatowym w Grudziądzu) lub pozwolenie na budowę (w zależności od zakresu prowadzonych prac) lub oświadczenie o braku potrzeby dokonania zgłoszenia budowlanego lub pozwolenia na budowę (załącznik nr 2). Dokument nie jest wymagany w przypadku wniosku o transport i utylizację azbestu.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sz w:val="20"/>
          <w:szCs w:val="20"/>
          <w:lang w:eastAsia="pl-PL"/>
        </w:rPr>
      </w:pPr>
      <w:r>
        <w:rPr>
          <w:rFonts w:eastAsia="Times New Roman" w:cs="Calibri" w:cstheme="minorHAnsi"/>
          <w:b/>
          <w:bCs/>
          <w:sz w:val="20"/>
          <w:szCs w:val="20"/>
          <w:lang w:eastAsia="pl-PL"/>
        </w:rPr>
        <w:t>Załączniki dodatkowe dla beneficjentów pomocy de minimis</w:t>
      </w:r>
      <w:r>
        <w:rPr>
          <w:rFonts w:eastAsia="Times New Roman" w:cs="Calibri" w:cstheme="minorHAnsi"/>
          <w:sz w:val="20"/>
          <w:szCs w:val="20"/>
          <w:lang w:eastAsia="pl-PL"/>
        </w:rPr>
        <w:t xml:space="preserve"> (przedsiębiorcy, ale także również każdy inny podmiot prowadzący działalność gospodarczą, bez względu na jego formę organizacyjno-prawną oraz sposób finansowania)</w:t>
        <w:br/>
        <w:t xml:space="preserve">1. </w:t>
      </w:r>
      <w:bookmarkStart w:id="2" w:name="_Hlk71890156"/>
      <w:r>
        <w:rPr>
          <w:rFonts w:eastAsia="Times New Roman" w:cs="Calibri" w:cstheme="minorHAnsi"/>
          <w:sz w:val="20"/>
          <w:szCs w:val="20"/>
          <w:lang w:eastAsia="pl-PL"/>
        </w:rPr>
        <w:t xml:space="preserve">formularz informacji wg. Rozporządzenia Rady Ministrów z dnia 29 marca 2010 r. w sprawie zakresu informacji przedstawionych przez podmiot ubiegający się o pomoc de minimis (Dz. U. nr 53 poz. 311 ze zm.) </w:t>
      </w:r>
      <w:bookmarkEnd w:id="2"/>
      <w:r>
        <w:rPr>
          <w:rFonts w:eastAsia="Times New Roman" w:cs="Calibri" w:cstheme="minorHAnsi"/>
          <w:sz w:val="20"/>
          <w:szCs w:val="20"/>
          <w:lang w:eastAsia="pl-PL"/>
        </w:rPr>
        <w:t>lub</w:t>
        <w:br/>
        <w:t>formularz informacji wg. Rozporządzenia Rady Ministrów z dnia 11 czerwca 2010 r. w sprawie informacji składanych przez podmioty ubiegające się o pomoc de minimis w rolnictwie lub rybołówstwie (Dz. U. nr 121 poz. 810)</w:t>
      </w:r>
    </w:p>
    <w:p>
      <w:pPr>
        <w:pStyle w:val="Normal"/>
        <w:spacing w:lineRule="auto" w:line="240" w:before="0" w:after="0"/>
        <w:rPr>
          <w:rFonts w:eastAsia="Times New Roman" w:cs="Calibri" w:cstheme="minorHAnsi"/>
          <w:sz w:val="20"/>
          <w:szCs w:val="20"/>
          <w:lang w:eastAsia="pl-PL"/>
        </w:rPr>
      </w:pPr>
      <w:r>
        <w:rPr>
          <w:rFonts w:eastAsia="Times New Roman" w:cs="Calibri" w:cstheme="minorHAnsi"/>
          <w:sz w:val="20"/>
          <w:szCs w:val="20"/>
          <w:lang w:eastAsia="pl-PL"/>
        </w:rPr>
        <w:t xml:space="preserve">2. oświadczenie o uzyskanej pomocy publicznej i pomocy de minimis </w:t>
      </w:r>
    </w:p>
    <w:p>
      <w:pPr>
        <w:pStyle w:val="Normal"/>
        <w:spacing w:lineRule="atLeast" w:line="0"/>
        <w:ind w:left="3780" w:hanging="0"/>
        <w:rPr>
          <w:rFonts w:eastAsia="Times New Roman" w:cs="Calibri" w:cstheme="minorHAnsi"/>
          <w:sz w:val="20"/>
          <w:szCs w:val="20"/>
          <w:lang w:eastAsia="pl-PL"/>
        </w:rPr>
      </w:pPr>
      <w:r>
        <w:rPr/>
      </w:r>
    </w:p>
    <w:p>
      <w:pPr>
        <w:pStyle w:val="Normal"/>
        <w:spacing w:lineRule="atLeast" w:line="0"/>
        <w:ind w:left="3780" w:hanging="0"/>
        <w:rPr>
          <w:rFonts w:eastAsia="Arial Narrow" w:cs="Calibri" w:cstheme="minorHAnsi"/>
          <w:b/>
          <w:b/>
          <w:sz w:val="20"/>
          <w:szCs w:val="20"/>
          <w:lang w:eastAsia="pl-PL"/>
        </w:rPr>
      </w:pPr>
      <w:r>
        <w:rPr>
          <w:rFonts w:eastAsia="Arial Narrow" w:cs="Calibri" w:cstheme="minorHAnsi"/>
          <w:b/>
          <w:sz w:val="20"/>
          <w:szCs w:val="20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b/>
          <w:b/>
          <w:sz w:val="20"/>
          <w:szCs w:val="20"/>
          <w:lang w:eastAsia="pl-PL"/>
        </w:rPr>
      </w:pPr>
      <w:r>
        <w:rPr>
          <w:rFonts w:eastAsia="Times New Roman" w:cs="Calibri" w:cstheme="minorHAnsi"/>
          <w:b/>
          <w:sz w:val="20"/>
          <w:szCs w:val="20"/>
          <w:lang w:eastAsia="pl-PL"/>
        </w:rPr>
        <w:t>Klauzula informacyjna</w:t>
      </w:r>
    </w:p>
    <w:p>
      <w:pPr>
        <w:pStyle w:val="Normal"/>
        <w:spacing w:lineRule="auto" w:line="240" w:before="0" w:after="0"/>
        <w:jc w:val="center"/>
        <w:rPr>
          <w:rFonts w:eastAsia="Times New Roman" w:cs="Calibri" w:cstheme="minorHAnsi"/>
          <w:b/>
          <w:b/>
          <w:sz w:val="20"/>
          <w:szCs w:val="20"/>
          <w:lang w:eastAsia="pl-PL"/>
        </w:rPr>
      </w:pPr>
      <w:r>
        <w:rPr>
          <w:rFonts w:eastAsia="Times New Roman" w:cs="Calibri" w:cstheme="minorHAnsi"/>
          <w:b/>
          <w:sz w:val="20"/>
          <w:szCs w:val="20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eastAsia="Times New Roman" w:cs="Calibri" w:cstheme="minorHAnsi"/>
          <w:sz w:val="20"/>
          <w:szCs w:val="20"/>
          <w:lang w:eastAsia="pl-PL"/>
        </w:rPr>
      </w:pPr>
      <w:r>
        <w:rPr>
          <w:rFonts w:eastAsia="Times New Roman" w:cs="Calibri" w:cstheme="minorHAnsi"/>
          <w:sz w:val="20"/>
          <w:szCs w:val="20"/>
          <w:lang w:eastAsia="pl-PL"/>
        </w:rPr>
        <w:t>Na podstawie art. 13 ust. 1 i 2 Rozporządzenia Parlamentu Europejskiego i Rady (UE) 2016/679 z 27 kwietnia 2016 r.                     w sprawie ochrony osób fizycznych w związku z przetwarzaniem danych osobowych i w sprawie swobodnego przepływu takich danych oraz uchylenia dyrektywy 95/46/WE (Dz.U.UE.L. z 2016r. Nr 119, s.1 ze zm.) - dalej: „RODO” informuję, że:</w:t>
      </w:r>
    </w:p>
    <w:p>
      <w:pPr>
        <w:pStyle w:val="Normal"/>
        <w:numPr>
          <w:ilvl w:val="1"/>
          <w:numId w:val="4"/>
        </w:numPr>
        <w:spacing w:lineRule="auto" w:line="240" w:before="0" w:after="0"/>
        <w:ind w:left="567" w:hanging="360"/>
        <w:jc w:val="both"/>
        <w:rPr>
          <w:rFonts w:eastAsia="Times New Roman" w:cs="Calibri" w:cstheme="minorHAnsi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Administratorem P</w:t>
      </w:r>
      <w:r>
        <w:rPr>
          <w:rFonts w:eastAsia="Times New Roman" w:cs="Calibri" w:cstheme="minorHAnsi"/>
          <w:sz w:val="20"/>
          <w:szCs w:val="20"/>
          <w:lang w:eastAsia="pl-PL"/>
        </w:rPr>
        <w:t xml:space="preserve">ani/ Pana </w:t>
      </w: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 danych jest</w:t>
      </w:r>
      <w:r>
        <w:rPr>
          <w:rFonts w:eastAsia="Times New Roman" w:cs="Calibri" w:cstheme="minorHAnsi"/>
          <w:sz w:val="20"/>
          <w:szCs w:val="20"/>
          <w:lang w:eastAsia="pl-PL"/>
        </w:rPr>
        <w:t xml:space="preserve"> Burmistrz Radzynia Chełmińskiego, z siedzibą w Radzyniu Chełmińskim przy Pl. Towarzystwa Jaszczurczego 9, tel.: (56) 6886001, 6886087, 6886010, sekretariat: wewnętrzny 130, adres e- mail: urzad@radzynchelminski.eu.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left="567" w:hanging="36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Administrator wyznaczył Inspektora Ochrony Danych, z którym mogą się Państwo kontaktować we wszystkich sprawach dotyczących przetwarzania danych osobowych za pośrednictwem adresu </w:t>
      </w:r>
      <w:r>
        <w:rPr>
          <w:rFonts w:eastAsia="Times New Roman" w:cs="Calibri" w:cstheme="minorHAnsi"/>
          <w:sz w:val="20"/>
          <w:szCs w:val="20"/>
          <w:lang w:eastAsia="pl-PL"/>
        </w:rPr>
        <w:t>e mail</w:t>
      </w: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:</w:t>
      </w:r>
      <w:r>
        <w:rPr>
          <w:rFonts w:eastAsia="Times New Roman" w:cs="Calibri" w:cstheme="minorHAnsi"/>
          <w:sz w:val="20"/>
          <w:szCs w:val="20"/>
          <w:lang w:eastAsia="pl-PL"/>
        </w:rPr>
        <w:t xml:space="preserve"> </w:t>
      </w:r>
      <w:hyperlink r:id="rId2">
        <w:r>
          <w:rPr>
            <w:rFonts w:eastAsia="Times New Roman" w:cs="Calibri" w:cstheme="minorHAnsi"/>
            <w:color w:val="0563C1"/>
            <w:sz w:val="20"/>
            <w:szCs w:val="20"/>
            <w:u w:val="single"/>
            <w:lang w:eastAsia="pl-PL"/>
          </w:rPr>
          <w:t>liodo@radzynchelminski.eu</w:t>
        </w:r>
      </w:hyperlink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 lub pisemnie pod adres Administratora.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left="567" w:hanging="357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Pa</w:t>
      </w:r>
      <w:r>
        <w:rPr>
          <w:rFonts w:eastAsia="Times New Roman" w:cs="Calibri" w:cstheme="minorHAnsi"/>
          <w:sz w:val="20"/>
          <w:szCs w:val="20"/>
          <w:lang w:eastAsia="pl-PL"/>
        </w:rPr>
        <w:t>ni/Pana</w:t>
      </w: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 dane osobowe będą przetwarzane w celu otrzymania dofinansowania z Wojewódzkiego Funduszu Ochrony Środowiska i Gospodarki Wodnej w Toruniu na usuwanie (demontaż, transport, unieszkodliwienie) wyrobów zawierających azbest z terenu Gminy Miasto i Gmina Radzyń Chełmiński, tj. gdyż jest to niezbędne do wypełnienia obowiązku prawnego ciążącego na Administratorze (art. 6 ust. 1 lit. c RODO), w związku z Ustawą z dnia 27 kwietnia 2001r. o Prawo ochrony środowiska (t.j. Dz. U. z 2020, poz. 1219 ze zm.). 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otrzymania dofinansowania z Wojewódzkiego Funduszu Ochrony Środowiska i Gospodarki Wodnej w Toruniu na usuwanie (demontaż, transport, unieszkodliwienie) wyrobów zawierających azbest z terenu Gminy Miasto i Gmina Radzyń Chełmiński.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left="567" w:hanging="357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Pa</w:t>
      </w:r>
      <w:r>
        <w:rPr>
          <w:rFonts w:eastAsia="Times New Roman" w:cs="Calibri" w:cstheme="minorHAnsi"/>
          <w:sz w:val="20"/>
          <w:szCs w:val="20"/>
          <w:lang w:eastAsia="pl-PL"/>
        </w:rPr>
        <w:t>ni/Pana</w:t>
      </w: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 dane osobowe będą przetwarzane przez okres niezbędny do realizacji ww. celu z uwzględnieniem okresów przechowywania określonych w przepisach szczególnych, w tym przepisów archiwalnych tj. 10 lat. Natomiast z przypadku danych podanych dobrowolnie – co do zasady do czasu wycofania przez Państwa zgody na ich przetwarzanie.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left="567" w:hanging="357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sz w:val="20"/>
          <w:szCs w:val="20"/>
          <w:lang w:eastAsia="pl-PL"/>
        </w:rPr>
        <w:t xml:space="preserve">Pani/Pana dane będą przetwarzane w sposób zautomatyzowany, </w:t>
      </w:r>
      <w:bookmarkStart w:id="3" w:name="_Hlk42091316"/>
      <w:r>
        <w:rPr>
          <w:rFonts w:eastAsia="Times New Roman" w:cs="Calibri" w:cstheme="minorHAnsi"/>
          <w:sz w:val="20"/>
          <w:szCs w:val="20"/>
          <w:lang w:eastAsia="pl-PL"/>
        </w:rPr>
        <w:t>lecz nie będą podlegały zautomatyzowanemu podejmowaniu decyzji, w tym o profilowaniu</w:t>
      </w:r>
      <w:bookmarkEnd w:id="3"/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.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left="567" w:hanging="357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Pa</w:t>
      </w:r>
      <w:r>
        <w:rPr>
          <w:rFonts w:eastAsia="Times New Roman" w:cs="Calibri" w:cstheme="minorHAnsi"/>
          <w:sz w:val="20"/>
          <w:szCs w:val="20"/>
          <w:lang w:eastAsia="pl-PL"/>
        </w:rPr>
        <w:t>ni/Pana</w:t>
      </w: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 dane osobowych nie będą przekazywane poza Europejski Obszar Gospodarczy (obejmujący Unię Europejską, Norwegię, Liechtenstein i Islandię).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left="567" w:hanging="36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W związku z przetwarzaniem Pa</w:t>
      </w:r>
      <w:r>
        <w:rPr>
          <w:rFonts w:eastAsia="Times New Roman" w:cs="Calibri" w:cstheme="minorHAnsi"/>
          <w:sz w:val="20"/>
          <w:szCs w:val="20"/>
          <w:lang w:eastAsia="pl-PL"/>
        </w:rPr>
        <w:t>ni/Pana</w:t>
      </w: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 danych osobowych, przysługują Państwu następujące prawa:</w:t>
      </w:r>
    </w:p>
    <w:p>
      <w:pPr>
        <w:pStyle w:val="Normal"/>
        <w:numPr>
          <w:ilvl w:val="0"/>
          <w:numId w:val="5"/>
        </w:numPr>
        <w:spacing w:lineRule="auto" w:line="240" w:before="0" w:after="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prawo dostępu do swoich danych oraz otrzymania ich kopii;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prawo do sprostowania (poprawiania) swoich danych osobowych;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prawo do ograniczenia przetwarzania danych osobowych;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w przypadku gdy przetwarzanie odbywa się na podstawie wyrażonej zgody </w:t>
        <w:br/>
        <w:t>(art. 6 ust. 1 lit. a RODO) - prawo do cofnięcia zgody w dowolnym momencie bez wpływu na zgodność z prawem przetwarzania, którego dokonano na podstawie zgody przed jej cofnięciem;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prawo wniesienia skargi do Prezesa Urzędu Ochrony Danych Osobowych </w:t>
        <w:br/>
        <w:t>(ul. Stawki 2, 00-193 Warszawa), w sytuacji, gdy uzna Pani/Pan, że przetwarzanie danych osobowych narusza przepisy ogólnego rozporządzenia o ochronie danych osobowych (RODO);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left="567" w:hanging="36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bookmarkStart w:id="4" w:name="_heading=h.30j0zll"/>
      <w:bookmarkEnd w:id="4"/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>
      <w:pPr>
        <w:pStyle w:val="Normal"/>
        <w:numPr>
          <w:ilvl w:val="1"/>
          <w:numId w:val="1"/>
        </w:numPr>
        <w:spacing w:lineRule="auto" w:line="240" w:before="0" w:after="0"/>
        <w:ind w:left="567" w:hanging="360"/>
        <w:jc w:val="both"/>
        <w:rPr>
          <w:rFonts w:eastAsia="Times New Roman" w:cs="Calibri" w:cstheme="minorHAnsi"/>
          <w:color w:val="000000"/>
          <w:sz w:val="20"/>
          <w:szCs w:val="20"/>
          <w:lang w:eastAsia="pl-PL"/>
        </w:rPr>
      </w:pPr>
      <w:r>
        <w:rPr>
          <w:rFonts w:eastAsia="Times New Roman" w:cs="Calibri" w:cstheme="minorHAnsi"/>
          <w:color w:val="000000"/>
          <w:sz w:val="20"/>
          <w:szCs w:val="20"/>
          <w:lang w:eastAsia="pl-PL"/>
        </w:rPr>
        <w:t>Państwa dane mogą zostać przekazane podmiotom zewnętrznym na podstawie umowy powierzenia przetwarzania danych osobowych, a także podmiotom lub organom uprawnionym na podstawie przepisów prawa.</w:t>
      </w:r>
    </w:p>
    <w:p>
      <w:pPr>
        <w:pStyle w:val="Normal"/>
        <w:spacing w:lineRule="auto" w:line="480" w:before="0" w:after="0"/>
        <w:rPr>
          <w:rFonts w:eastAsia="Times New Roman" w:cs="Calibri" w:cstheme="minorHAnsi"/>
          <w:sz w:val="20"/>
          <w:szCs w:val="20"/>
          <w:lang w:eastAsia="pl-PL"/>
        </w:rPr>
      </w:pPr>
      <w:r>
        <w:rPr>
          <w:rFonts w:eastAsia="Times New Roman" w:cs="Calibri" w:cstheme="minorHAnsi"/>
          <w:sz w:val="20"/>
          <w:szCs w:val="20"/>
          <w:lang w:eastAsia="pl-PL"/>
        </w:rPr>
      </w:r>
    </w:p>
    <w:p>
      <w:pPr>
        <w:pStyle w:val="Normal"/>
        <w:spacing w:lineRule="auto" w:line="480" w:before="0" w:after="0"/>
        <w:rPr>
          <w:rFonts w:eastAsia="Times New Roman" w:cs="Calibri" w:cstheme="minorHAnsi"/>
          <w:sz w:val="20"/>
          <w:szCs w:val="20"/>
          <w:lang w:eastAsia="pl-PL"/>
        </w:rPr>
      </w:pPr>
      <w:r>
        <w:rPr>
          <w:rFonts w:eastAsia="Times New Roman" w:cs="Calibri" w:cstheme="minorHAnsi"/>
          <w:sz w:val="20"/>
          <w:szCs w:val="20"/>
          <w:lang w:eastAsia="pl-PL"/>
        </w:rPr>
      </w:r>
    </w:p>
    <w:p>
      <w:pPr>
        <w:pStyle w:val="Normal"/>
        <w:ind w:left="4956" w:hanging="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>…………………………………………</w:t>
      </w:r>
      <w:r>
        <w:rPr>
          <w:rFonts w:cs="Calibri" w:cstheme="minorHAnsi"/>
          <w:sz w:val="20"/>
          <w:szCs w:val="20"/>
        </w:rPr>
        <w:t>..</w:t>
      </w:r>
    </w:p>
    <w:p>
      <w:pPr>
        <w:pStyle w:val="Normal"/>
        <w:spacing w:before="0" w:after="200"/>
        <w:ind w:left="4956" w:hanging="0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  <w:t xml:space="preserve">           </w:t>
      </w:r>
      <w:r>
        <w:rPr>
          <w:rFonts w:cs="Calibri" w:cstheme="minorHAnsi"/>
          <w:sz w:val="20"/>
          <w:szCs w:val="20"/>
        </w:rPr>
        <w:t xml:space="preserve">(data i podpis) </w:t>
      </w:r>
    </w:p>
    <w:sectPr>
      <w:type w:val="nextPage"/>
      <w:pgSz w:w="11906" w:h="16838"/>
      <w:pgMar w:left="1077" w:right="1077" w:header="0" w:top="454" w:footer="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fals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1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qFormat/>
    <w:rsid w:val="001d5ec3"/>
    <w:pPr>
      <w:keepNext w:val="true"/>
      <w:spacing w:lineRule="auto" w:line="240" w:before="0" w:after="0"/>
      <w:outlineLvl w:val="0"/>
    </w:pPr>
    <w:rPr>
      <w:rFonts w:ascii="Times New Roman" w:hAnsi="Times New Roman" w:eastAsia="Times New Roman" w:cs="Times New Roman"/>
      <w:b/>
      <w:bCs/>
      <w:sz w:val="24"/>
      <w:szCs w:val="24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basedOn w:val="DefaultParagraphFont"/>
    <w:link w:val="Nagwek1"/>
    <w:qFormat/>
    <w:rsid w:val="001d5ec3"/>
    <w:rPr>
      <w:rFonts w:ascii="Times New Roman" w:hAnsi="Times New Roman" w:eastAsia="Times New Roman" w:cs="Times New Roman"/>
      <w:b/>
      <w:bCs/>
      <w:sz w:val="24"/>
      <w:szCs w:val="24"/>
      <w:lang w:eastAsia="pl-PL"/>
    </w:rPr>
  </w:style>
  <w:style w:type="character" w:styleId="Czeinternetowe">
    <w:name w:val="Łącze internetowe"/>
    <w:rPr>
      <w:color w:val="000080"/>
      <w:u w:val="single"/>
      <w:lang w:val="zxx" w:eastAsia="zxx" w:bidi="zxx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03723e"/>
    <w:pPr>
      <w:spacing w:before="0" w:after="200"/>
      <w:ind w:left="720" w:hanging="0"/>
      <w:contextualSpacing/>
    </w:pPr>
    <w:rPr/>
  </w:style>
  <w:style w:type="paragraph" w:styleId="Ngscope" w:customStyle="1">
    <w:name w:val="ng-scope"/>
    <w:basedOn w:val="Normal"/>
    <w:qFormat/>
    <w:rsid w:val="001d5ec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NormalWeb">
    <w:name w:val="Normal (Web)"/>
    <w:basedOn w:val="Normal"/>
    <w:uiPriority w:val="99"/>
    <w:unhideWhenUsed/>
    <w:qFormat/>
    <w:rsid w:val="001d5ec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03723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iodo@radzynchelminski.eu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Application>LibreOffice/7.0.4.2$Windows_X86_64 LibreOffice_project/dcf040e67528d9187c66b2379df5ea4407429775</Application>
  <AppVersion>15.0000</AppVersion>
  <Pages>2</Pages>
  <Words>848</Words>
  <Characters>5462</Characters>
  <CharactersWithSpaces>6654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2019-03-28T10:05:00Z</dcterms:created>
  <dc:creator>dgrab</dc:creator>
  <dc:description/>
  <dc:language>pl-PL</dc:language>
  <cp:lastModifiedBy/>
  <dcterms:modified xsi:type="dcterms:W3CDTF">2022-02-14T14:10:42Z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